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4922" w14:textId="77777777" w:rsidR="001319EF" w:rsidRPr="001319EF" w:rsidRDefault="001319EF" w:rsidP="001319EF">
      <w:pPr>
        <w:pStyle w:val="Default"/>
        <w:rPr>
          <w:sz w:val="22"/>
          <w:szCs w:val="22"/>
        </w:rPr>
      </w:pPr>
      <w:r w:rsidRPr="001319EF">
        <w:rPr>
          <w:sz w:val="22"/>
          <w:szCs w:val="22"/>
        </w:rPr>
        <w:t xml:space="preserve">Property: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19EF">
        <w:rPr>
          <w:sz w:val="22"/>
          <w:szCs w:val="22"/>
        </w:rPr>
        <w:t xml:space="preserve">_______________________________________________________ </w:t>
      </w:r>
    </w:p>
    <w:p w14:paraId="1E4F4CEF" w14:textId="77777777" w:rsidR="001319EF" w:rsidRPr="001319EF" w:rsidRDefault="001319EF" w:rsidP="001319EF">
      <w:pPr>
        <w:pStyle w:val="Default"/>
        <w:rPr>
          <w:sz w:val="22"/>
          <w:szCs w:val="22"/>
        </w:rPr>
      </w:pPr>
    </w:p>
    <w:p w14:paraId="63472D69" w14:textId="77777777" w:rsidR="001319EF" w:rsidRPr="001319EF" w:rsidRDefault="001319EF" w:rsidP="001319EF">
      <w:pPr>
        <w:pStyle w:val="Default"/>
        <w:rPr>
          <w:sz w:val="22"/>
          <w:szCs w:val="22"/>
        </w:rPr>
      </w:pPr>
      <w:r w:rsidRPr="001319EF">
        <w:rPr>
          <w:sz w:val="22"/>
          <w:szCs w:val="22"/>
        </w:rPr>
        <w:t xml:space="preserve">Name/s of </w:t>
      </w:r>
      <w:r w:rsidR="005406BB">
        <w:rPr>
          <w:sz w:val="22"/>
          <w:szCs w:val="22"/>
        </w:rPr>
        <w:t>Tenant</w:t>
      </w:r>
      <w:r>
        <w:rPr>
          <w:sz w:val="22"/>
          <w:szCs w:val="22"/>
        </w:rPr>
        <w:t>/s</w:t>
      </w:r>
      <w:r w:rsidRPr="001319EF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373A10">
        <w:rPr>
          <w:sz w:val="22"/>
          <w:szCs w:val="22"/>
        </w:rPr>
        <w:tab/>
      </w:r>
      <w:r>
        <w:rPr>
          <w:sz w:val="22"/>
          <w:szCs w:val="22"/>
        </w:rPr>
        <w:t>_</w:t>
      </w:r>
      <w:r w:rsidRPr="001319EF">
        <w:rPr>
          <w:sz w:val="22"/>
          <w:szCs w:val="22"/>
        </w:rPr>
        <w:t xml:space="preserve">______________________________________________________ </w:t>
      </w:r>
    </w:p>
    <w:p w14:paraId="3CA60503" w14:textId="77777777" w:rsidR="001319EF" w:rsidRPr="001319EF" w:rsidRDefault="001319EF" w:rsidP="001319EF">
      <w:pPr>
        <w:pStyle w:val="Default"/>
        <w:rPr>
          <w:sz w:val="22"/>
          <w:szCs w:val="22"/>
        </w:rPr>
      </w:pPr>
    </w:p>
    <w:p w14:paraId="481B2532" w14:textId="77777777" w:rsidR="001319EF" w:rsidRPr="001319EF" w:rsidRDefault="00CB4527" w:rsidP="0013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Name/s of </w:t>
      </w:r>
      <w:r w:rsidR="003319C9">
        <w:rPr>
          <w:sz w:val="22"/>
          <w:szCs w:val="22"/>
        </w:rPr>
        <w:t>Visitor/s</w:t>
      </w:r>
      <w:r w:rsidR="001319EF" w:rsidRPr="001319EF">
        <w:rPr>
          <w:sz w:val="22"/>
          <w:szCs w:val="22"/>
        </w:rPr>
        <w:t>:</w:t>
      </w:r>
      <w:r w:rsidR="001319EF">
        <w:rPr>
          <w:sz w:val="22"/>
          <w:szCs w:val="22"/>
        </w:rPr>
        <w:tab/>
      </w:r>
      <w:r w:rsidR="001319EF">
        <w:rPr>
          <w:sz w:val="22"/>
          <w:szCs w:val="22"/>
        </w:rPr>
        <w:tab/>
      </w:r>
      <w:r w:rsidR="001319EF" w:rsidRPr="001319EF">
        <w:rPr>
          <w:sz w:val="22"/>
          <w:szCs w:val="22"/>
        </w:rPr>
        <w:t xml:space="preserve">_______________________________________________________ </w:t>
      </w:r>
    </w:p>
    <w:p w14:paraId="546ED896" w14:textId="77777777" w:rsidR="001319EF" w:rsidRPr="001319EF" w:rsidRDefault="001319EF" w:rsidP="001319EF">
      <w:pPr>
        <w:pStyle w:val="Default"/>
        <w:rPr>
          <w:sz w:val="22"/>
          <w:szCs w:val="22"/>
        </w:rPr>
      </w:pPr>
    </w:p>
    <w:p w14:paraId="3B77E223" w14:textId="77777777" w:rsidR="000A23D9" w:rsidRDefault="00471883" w:rsidP="0013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</w:t>
      </w:r>
      <w:r w:rsidR="003319C9">
        <w:rPr>
          <w:sz w:val="22"/>
          <w:szCs w:val="22"/>
        </w:rPr>
        <w:t>s of Overnight st</w:t>
      </w:r>
      <w:r w:rsidR="00397C0C">
        <w:rPr>
          <w:sz w:val="22"/>
          <w:szCs w:val="22"/>
        </w:rPr>
        <w:t>ay</w:t>
      </w:r>
      <w:r w:rsidR="001319EF">
        <w:rPr>
          <w:sz w:val="22"/>
          <w:szCs w:val="22"/>
        </w:rPr>
        <w:t>:</w:t>
      </w:r>
      <w:r w:rsidR="001319EF">
        <w:rPr>
          <w:sz w:val="22"/>
          <w:szCs w:val="22"/>
        </w:rPr>
        <w:tab/>
      </w:r>
      <w:r w:rsidR="001319EF" w:rsidRPr="001319EF">
        <w:rPr>
          <w:sz w:val="22"/>
          <w:szCs w:val="22"/>
        </w:rPr>
        <w:t>________</w:t>
      </w:r>
      <w:r w:rsidR="003319C9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</w:t>
      </w:r>
    </w:p>
    <w:p w14:paraId="012B24EC" w14:textId="77777777" w:rsidR="000A23D9" w:rsidRPr="001319EF" w:rsidRDefault="000A23D9" w:rsidP="001319EF">
      <w:pPr>
        <w:pStyle w:val="Default"/>
        <w:rPr>
          <w:sz w:val="22"/>
          <w:szCs w:val="22"/>
        </w:rPr>
      </w:pPr>
    </w:p>
    <w:p w14:paraId="6F341ACB" w14:textId="77777777" w:rsidR="001319EF" w:rsidRPr="001365CA" w:rsidRDefault="001319EF" w:rsidP="00397C0C">
      <w:pPr>
        <w:pStyle w:val="Default"/>
        <w:jc w:val="both"/>
        <w:rPr>
          <w:b/>
        </w:rPr>
      </w:pPr>
      <w:r w:rsidRPr="001365CA">
        <w:rPr>
          <w:b/>
        </w:rPr>
        <w:t xml:space="preserve">Terms and Conditions </w:t>
      </w:r>
    </w:p>
    <w:p w14:paraId="3CF4CC44" w14:textId="77777777" w:rsidR="001319EF" w:rsidRPr="001365CA" w:rsidRDefault="001319EF" w:rsidP="00A96AE0">
      <w:pPr>
        <w:pStyle w:val="Default"/>
        <w:rPr>
          <w:sz w:val="20"/>
          <w:szCs w:val="20"/>
        </w:rPr>
      </w:pPr>
      <w:r w:rsidRPr="001365CA">
        <w:rPr>
          <w:sz w:val="20"/>
          <w:szCs w:val="20"/>
        </w:rPr>
        <w:t>Should the application be approved, the tenant</w:t>
      </w:r>
      <w:r>
        <w:rPr>
          <w:sz w:val="20"/>
          <w:szCs w:val="20"/>
        </w:rPr>
        <w:t>/</w:t>
      </w:r>
      <w:r w:rsidRPr="001365CA">
        <w:rPr>
          <w:sz w:val="20"/>
          <w:szCs w:val="20"/>
        </w:rPr>
        <w:t>s agree</w:t>
      </w:r>
      <w:r>
        <w:rPr>
          <w:sz w:val="20"/>
          <w:szCs w:val="20"/>
        </w:rPr>
        <w:t>s</w:t>
      </w:r>
      <w:r w:rsidRPr="001365CA">
        <w:rPr>
          <w:sz w:val="20"/>
          <w:szCs w:val="20"/>
        </w:rPr>
        <w:t xml:space="preserve"> to the following terms and conditions: </w:t>
      </w:r>
    </w:p>
    <w:p w14:paraId="164D2F16" w14:textId="7EE39695" w:rsidR="00D25A77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 xml:space="preserve">Visitors are required to show photo identification and </w:t>
      </w:r>
      <w:r w:rsidR="00D25A77">
        <w:rPr>
          <w:rFonts w:ascii="Arial" w:hAnsi="Arial" w:cs="Arial"/>
          <w:sz w:val="20"/>
          <w:szCs w:val="20"/>
        </w:rPr>
        <w:t>be registered by Concierge.</w:t>
      </w:r>
      <w:r w:rsidR="00D25A77" w:rsidRPr="00D25A77">
        <w:rPr>
          <w:rFonts w:ascii="Arial" w:hAnsi="Arial" w:cs="Arial"/>
          <w:sz w:val="20"/>
          <w:szCs w:val="20"/>
        </w:rPr>
        <w:t xml:space="preserve"> </w:t>
      </w:r>
      <w:r w:rsidR="00D25A77" w:rsidRPr="00A66E70">
        <w:rPr>
          <w:rFonts w:ascii="Arial" w:hAnsi="Arial" w:cs="Arial"/>
          <w:sz w:val="20"/>
          <w:szCs w:val="20"/>
        </w:rPr>
        <w:t>Visito</w:t>
      </w:r>
      <w:r w:rsidR="00D25A77">
        <w:rPr>
          <w:rFonts w:ascii="Arial" w:hAnsi="Arial" w:cs="Arial"/>
          <w:sz w:val="20"/>
          <w:szCs w:val="20"/>
        </w:rPr>
        <w:t>rs without identification m</w:t>
      </w:r>
      <w:r w:rsidR="0073579B">
        <w:rPr>
          <w:rFonts w:ascii="Arial" w:hAnsi="Arial" w:cs="Arial"/>
          <w:sz w:val="20"/>
          <w:szCs w:val="20"/>
        </w:rPr>
        <w:t xml:space="preserve">ust consent to being photographed and the photograph being retained for a period of </w:t>
      </w:r>
      <w:r w:rsidR="00C67DCD">
        <w:rPr>
          <w:rFonts w:ascii="Arial" w:hAnsi="Arial" w:cs="Arial"/>
          <w:sz w:val="20"/>
          <w:szCs w:val="20"/>
        </w:rPr>
        <w:t>12</w:t>
      </w:r>
      <w:r w:rsidR="0073579B">
        <w:rPr>
          <w:rFonts w:ascii="Arial" w:hAnsi="Arial" w:cs="Arial"/>
          <w:sz w:val="20"/>
          <w:szCs w:val="20"/>
        </w:rPr>
        <w:t xml:space="preserve"> months from the date of last visit.</w:t>
      </w:r>
    </w:p>
    <w:p w14:paraId="2A14256D" w14:textId="77777777" w:rsidR="0073579B" w:rsidRPr="00A66E70" w:rsidRDefault="0073579B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Visitors without identification who refuse to be photographed will not be permitted to enter the building</w:t>
      </w:r>
      <w:r w:rsidR="0099356C">
        <w:rPr>
          <w:rFonts w:ascii="Arial" w:hAnsi="Arial" w:cs="Arial"/>
          <w:sz w:val="20"/>
          <w:szCs w:val="20"/>
        </w:rPr>
        <w:t>.</w:t>
      </w:r>
    </w:p>
    <w:p w14:paraId="61EC968B" w14:textId="13C0D6DC" w:rsidR="00270C50" w:rsidRPr="00A66E70" w:rsidRDefault="0099356C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Common Ground Queensland </w:t>
      </w:r>
      <w:r w:rsidR="00270C50" w:rsidRPr="00A66E70">
        <w:rPr>
          <w:rFonts w:ascii="Arial" w:hAnsi="Arial" w:cs="Arial"/>
          <w:sz w:val="20"/>
          <w:szCs w:val="20"/>
        </w:rPr>
        <w:t>Management may restrict tenants</w:t>
      </w:r>
      <w:r w:rsidR="000A23D9">
        <w:rPr>
          <w:rFonts w:ascii="Arial" w:hAnsi="Arial" w:cs="Arial"/>
          <w:sz w:val="20"/>
          <w:szCs w:val="20"/>
        </w:rPr>
        <w:t>’</w:t>
      </w:r>
      <w:r w:rsidR="00270C50" w:rsidRPr="00A66E70">
        <w:rPr>
          <w:rFonts w:ascii="Arial" w:hAnsi="Arial" w:cs="Arial"/>
          <w:sz w:val="20"/>
          <w:szCs w:val="20"/>
        </w:rPr>
        <w:t xml:space="preserve"> visitors </w:t>
      </w:r>
      <w:r w:rsidR="000A23D9">
        <w:rPr>
          <w:rFonts w:ascii="Arial" w:hAnsi="Arial" w:cs="Arial"/>
          <w:sz w:val="20"/>
          <w:szCs w:val="20"/>
        </w:rPr>
        <w:t xml:space="preserve">at Management’s discretion and/or </w:t>
      </w:r>
      <w:r w:rsidR="00270C50" w:rsidRPr="00A66E70">
        <w:rPr>
          <w:rFonts w:ascii="Arial" w:hAnsi="Arial" w:cs="Arial"/>
          <w:sz w:val="20"/>
          <w:szCs w:val="20"/>
        </w:rPr>
        <w:t>on the advice of tenants.</w:t>
      </w:r>
      <w:r w:rsidR="000A23D9">
        <w:rPr>
          <w:rFonts w:ascii="Arial" w:hAnsi="Arial" w:cs="Arial"/>
          <w:sz w:val="20"/>
          <w:szCs w:val="20"/>
        </w:rPr>
        <w:t xml:space="preserve"> </w:t>
      </w:r>
      <w:r w:rsidR="00270C50" w:rsidRPr="00A66E70">
        <w:rPr>
          <w:rFonts w:ascii="Arial" w:hAnsi="Arial" w:cs="Arial"/>
          <w:sz w:val="20"/>
          <w:szCs w:val="20"/>
        </w:rPr>
        <w:t>Reasonable cause includes violent activity, criminal activity and violations of the rules of the building.</w:t>
      </w:r>
    </w:p>
    <w:p w14:paraId="4C584B6E" w14:textId="77777777" w:rsidR="00270C50" w:rsidRPr="00A66E7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>Tenants must be home for their visitors to be allowed to enter</w:t>
      </w:r>
      <w:r w:rsidR="00C67DCD">
        <w:rPr>
          <w:rFonts w:ascii="Arial" w:hAnsi="Arial" w:cs="Arial"/>
          <w:sz w:val="20"/>
          <w:szCs w:val="20"/>
        </w:rPr>
        <w:t xml:space="preserve"> </w:t>
      </w:r>
      <w:r w:rsidR="000A23D9">
        <w:rPr>
          <w:rFonts w:ascii="Arial" w:hAnsi="Arial" w:cs="Arial"/>
          <w:sz w:val="20"/>
          <w:szCs w:val="20"/>
        </w:rPr>
        <w:t xml:space="preserve">unless prior approval has been given by </w:t>
      </w:r>
      <w:r w:rsidR="0099356C">
        <w:rPr>
          <w:rFonts w:ascii="Arial" w:hAnsi="Arial" w:cs="Arial"/>
          <w:sz w:val="20"/>
          <w:szCs w:val="20"/>
        </w:rPr>
        <w:t xml:space="preserve">Common Ground Queensland </w:t>
      </w:r>
      <w:r w:rsidR="00D9158D">
        <w:rPr>
          <w:rFonts w:ascii="Arial" w:hAnsi="Arial" w:cs="Arial"/>
          <w:sz w:val="20"/>
          <w:szCs w:val="20"/>
        </w:rPr>
        <w:t>Management.</w:t>
      </w:r>
    </w:p>
    <w:p w14:paraId="72529B3E" w14:textId="77777777" w:rsidR="00270C5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>All visitors must be escorted at all times when in the building</w:t>
      </w:r>
      <w:r w:rsidR="000A23D9">
        <w:rPr>
          <w:rFonts w:ascii="Arial" w:hAnsi="Arial" w:cs="Arial"/>
          <w:sz w:val="20"/>
          <w:szCs w:val="20"/>
        </w:rPr>
        <w:t xml:space="preserve">, except for approved Extended Stay Visitors, who may access the lifts unaccompanied to enter or leave the </w:t>
      </w:r>
      <w:r w:rsidR="00D25A77">
        <w:rPr>
          <w:rFonts w:ascii="Arial" w:hAnsi="Arial" w:cs="Arial"/>
          <w:sz w:val="20"/>
          <w:szCs w:val="20"/>
        </w:rPr>
        <w:t>building</w:t>
      </w:r>
      <w:r w:rsidR="002C2475">
        <w:rPr>
          <w:rFonts w:ascii="Arial" w:hAnsi="Arial" w:cs="Arial"/>
          <w:sz w:val="20"/>
          <w:szCs w:val="20"/>
        </w:rPr>
        <w:t>; or visitors who are exiting the building.</w:t>
      </w:r>
      <w:r w:rsidR="00D25A77">
        <w:rPr>
          <w:rFonts w:ascii="Arial" w:hAnsi="Arial" w:cs="Arial"/>
          <w:sz w:val="20"/>
          <w:szCs w:val="20"/>
        </w:rPr>
        <w:t xml:space="preserve"> </w:t>
      </w:r>
    </w:p>
    <w:p w14:paraId="661A8305" w14:textId="77777777" w:rsidR="00270C50" w:rsidRPr="00A66E7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>Tenants</w:t>
      </w:r>
      <w:r w:rsidR="0099356C">
        <w:rPr>
          <w:rFonts w:ascii="Arial" w:hAnsi="Arial" w:cs="Arial"/>
          <w:sz w:val="20"/>
          <w:szCs w:val="20"/>
        </w:rPr>
        <w:t>’</w:t>
      </w:r>
      <w:r w:rsidRPr="00A66E70">
        <w:rPr>
          <w:rFonts w:ascii="Arial" w:hAnsi="Arial" w:cs="Arial"/>
          <w:sz w:val="20"/>
          <w:szCs w:val="20"/>
        </w:rPr>
        <w:t xml:space="preserve"> visitors are required to observe the same Good Neighbour Charter as tenants.</w:t>
      </w:r>
    </w:p>
    <w:p w14:paraId="22214D6E" w14:textId="77777777" w:rsidR="00270C50" w:rsidRPr="00A66E7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>Tenants and Visitors are not to sleep in common areas.</w:t>
      </w:r>
    </w:p>
    <w:p w14:paraId="72A43D0A" w14:textId="77777777" w:rsidR="00270C50" w:rsidRPr="00A66E7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 xml:space="preserve">Tenants are responsible for the behaviour of their visitors, including any damage to the building.  </w:t>
      </w:r>
    </w:p>
    <w:p w14:paraId="21C69ECC" w14:textId="77777777" w:rsidR="00270C50" w:rsidRPr="00A66E7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 xml:space="preserve">Common Ground </w:t>
      </w:r>
      <w:smartTag w:uri="urn:schemas-microsoft-com:office:smarttags" w:element="place">
        <w:smartTag w:uri="urn:schemas-microsoft-com:office:smarttags" w:element="State">
          <w:r w:rsidRPr="00A66E70">
            <w:rPr>
              <w:rFonts w:ascii="Arial" w:hAnsi="Arial" w:cs="Arial"/>
              <w:sz w:val="20"/>
              <w:szCs w:val="20"/>
            </w:rPr>
            <w:t>Queensland</w:t>
          </w:r>
        </w:smartTag>
      </w:smartTag>
      <w:r w:rsidRPr="00A66E70">
        <w:rPr>
          <w:rFonts w:ascii="Arial" w:hAnsi="Arial" w:cs="Arial"/>
          <w:sz w:val="20"/>
          <w:szCs w:val="20"/>
        </w:rPr>
        <w:t xml:space="preserve"> is not responsible for the behaviour of visitors, including issues which occur inside the tenant’s apartment, such as theft.</w:t>
      </w:r>
    </w:p>
    <w:p w14:paraId="5BC6BCD1" w14:textId="77777777" w:rsidR="00270C50" w:rsidRPr="00A66E70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>Visitors cannot have guests.</w:t>
      </w:r>
    </w:p>
    <w:p w14:paraId="72468D6B" w14:textId="77777777" w:rsidR="00C65261" w:rsidRPr="004E13CF" w:rsidRDefault="00270C50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sz w:val="20"/>
          <w:szCs w:val="20"/>
        </w:rPr>
      </w:pPr>
      <w:r w:rsidRPr="00A66E70">
        <w:rPr>
          <w:rFonts w:ascii="Arial" w:hAnsi="Arial" w:cs="Arial"/>
          <w:sz w:val="20"/>
          <w:szCs w:val="20"/>
        </w:rPr>
        <w:t>Tenants may not have more visitors than allowed for</w:t>
      </w:r>
      <w:r w:rsidR="00C65261">
        <w:rPr>
          <w:rFonts w:ascii="Arial" w:hAnsi="Arial" w:cs="Arial"/>
          <w:sz w:val="20"/>
          <w:szCs w:val="20"/>
        </w:rPr>
        <w:t xml:space="preserve"> their unit size at any one time</w:t>
      </w:r>
      <w:r w:rsidR="00D25A77">
        <w:rPr>
          <w:rFonts w:ascii="Arial" w:hAnsi="Arial" w:cs="Arial"/>
          <w:sz w:val="20"/>
          <w:szCs w:val="20"/>
        </w:rPr>
        <w:t xml:space="preserve"> (during the day, no more than 4 visitors at one time; overnight </w:t>
      </w:r>
      <w:r w:rsidR="00492178">
        <w:rPr>
          <w:rFonts w:ascii="Arial" w:hAnsi="Arial" w:cs="Arial"/>
          <w:sz w:val="20"/>
          <w:szCs w:val="20"/>
        </w:rPr>
        <w:t xml:space="preserve">maximum of </w:t>
      </w:r>
      <w:r w:rsidR="00D25A77">
        <w:rPr>
          <w:rFonts w:ascii="Arial" w:hAnsi="Arial" w:cs="Arial"/>
          <w:sz w:val="20"/>
          <w:szCs w:val="20"/>
        </w:rPr>
        <w:t>1 for Studio and 2 for adaptable or 1</w:t>
      </w:r>
      <w:r w:rsidR="0099356C">
        <w:rPr>
          <w:rFonts w:ascii="Arial" w:hAnsi="Arial" w:cs="Arial"/>
          <w:sz w:val="20"/>
          <w:szCs w:val="20"/>
        </w:rPr>
        <w:t xml:space="preserve"> </w:t>
      </w:r>
      <w:r w:rsidR="00D25A77">
        <w:rPr>
          <w:rFonts w:ascii="Arial" w:hAnsi="Arial" w:cs="Arial"/>
          <w:sz w:val="20"/>
          <w:szCs w:val="20"/>
        </w:rPr>
        <w:t>bedroom</w:t>
      </w:r>
      <w:r w:rsidR="0099356C">
        <w:rPr>
          <w:rFonts w:ascii="Arial" w:hAnsi="Arial" w:cs="Arial"/>
          <w:sz w:val="20"/>
          <w:szCs w:val="20"/>
        </w:rPr>
        <w:t>)</w:t>
      </w:r>
      <w:r w:rsidR="00C65261">
        <w:rPr>
          <w:rFonts w:ascii="Arial" w:hAnsi="Arial" w:cs="Arial"/>
          <w:sz w:val="20"/>
          <w:szCs w:val="20"/>
        </w:rPr>
        <w:t>.</w:t>
      </w:r>
      <w:r w:rsidR="00D25A77">
        <w:rPr>
          <w:rFonts w:ascii="Arial" w:hAnsi="Arial" w:cs="Arial"/>
          <w:sz w:val="20"/>
          <w:szCs w:val="20"/>
        </w:rPr>
        <w:t xml:space="preserve">  </w:t>
      </w:r>
    </w:p>
    <w:p w14:paraId="17AC2681" w14:textId="77777777" w:rsidR="00270C50" w:rsidRPr="00C67DCD" w:rsidRDefault="0071014E" w:rsidP="00A96AE0">
      <w:pPr>
        <w:numPr>
          <w:ilvl w:val="0"/>
          <w:numId w:val="10"/>
        </w:numPr>
        <w:spacing w:line="280" w:lineRule="atLeast"/>
        <w:rPr>
          <w:rFonts w:ascii="Arial" w:hAnsi="Arial" w:cs="Arial"/>
          <w:b/>
          <w:sz w:val="20"/>
          <w:szCs w:val="20"/>
        </w:rPr>
      </w:pPr>
      <w:r w:rsidRPr="000F6355">
        <w:rPr>
          <w:rFonts w:ascii="Arial" w:hAnsi="Arial" w:cs="Arial"/>
          <w:b/>
          <w:sz w:val="20"/>
          <w:szCs w:val="20"/>
        </w:rPr>
        <w:t xml:space="preserve">The tenant agrees that during any given </w:t>
      </w:r>
      <w:r w:rsidR="0073579B" w:rsidRPr="000F6355">
        <w:rPr>
          <w:rFonts w:ascii="Arial" w:hAnsi="Arial" w:cs="Arial"/>
          <w:b/>
          <w:sz w:val="20"/>
          <w:szCs w:val="20"/>
        </w:rPr>
        <w:t>28</w:t>
      </w:r>
      <w:r w:rsidR="00C67DCD">
        <w:rPr>
          <w:rFonts w:ascii="Arial" w:hAnsi="Arial" w:cs="Arial"/>
          <w:b/>
          <w:sz w:val="20"/>
          <w:szCs w:val="20"/>
        </w:rPr>
        <w:t>-</w:t>
      </w:r>
      <w:r w:rsidR="000A23D9" w:rsidRPr="000F6355">
        <w:rPr>
          <w:rFonts w:ascii="Arial" w:hAnsi="Arial" w:cs="Arial"/>
          <w:b/>
          <w:sz w:val="20"/>
          <w:szCs w:val="20"/>
        </w:rPr>
        <w:t xml:space="preserve">day period </w:t>
      </w:r>
      <w:r w:rsidRPr="000F6355">
        <w:rPr>
          <w:rFonts w:ascii="Arial" w:hAnsi="Arial" w:cs="Arial"/>
          <w:b/>
          <w:sz w:val="20"/>
          <w:szCs w:val="20"/>
        </w:rPr>
        <w:t xml:space="preserve">they </w:t>
      </w:r>
      <w:r w:rsidR="00D25A77" w:rsidRPr="000F6355">
        <w:rPr>
          <w:rFonts w:ascii="Arial" w:hAnsi="Arial" w:cs="Arial"/>
          <w:b/>
          <w:sz w:val="20"/>
          <w:szCs w:val="20"/>
        </w:rPr>
        <w:t xml:space="preserve">may have </w:t>
      </w:r>
      <w:r w:rsidR="005406BB" w:rsidRPr="000F6355">
        <w:rPr>
          <w:rFonts w:ascii="Arial" w:hAnsi="Arial" w:cs="Arial"/>
          <w:b/>
          <w:sz w:val="20"/>
          <w:szCs w:val="20"/>
        </w:rPr>
        <w:t>overnight visitors for a maximum of 1</w:t>
      </w:r>
      <w:r w:rsidR="0073579B" w:rsidRPr="000F6355">
        <w:rPr>
          <w:rFonts w:ascii="Arial" w:hAnsi="Arial" w:cs="Arial"/>
          <w:b/>
          <w:sz w:val="20"/>
          <w:szCs w:val="20"/>
        </w:rPr>
        <w:t>4</w:t>
      </w:r>
      <w:r w:rsidR="005406BB" w:rsidRPr="000F6355">
        <w:rPr>
          <w:rFonts w:ascii="Arial" w:hAnsi="Arial" w:cs="Arial"/>
          <w:b/>
          <w:sz w:val="20"/>
          <w:szCs w:val="20"/>
        </w:rPr>
        <w:t xml:space="preserve"> nights.</w:t>
      </w:r>
    </w:p>
    <w:p w14:paraId="424DD43E" w14:textId="77777777" w:rsidR="001319EF" w:rsidRPr="001319EF" w:rsidRDefault="001319EF" w:rsidP="00A96AE0">
      <w:pPr>
        <w:pStyle w:val="Default"/>
        <w:rPr>
          <w:sz w:val="22"/>
          <w:szCs w:val="22"/>
        </w:rPr>
      </w:pPr>
    </w:p>
    <w:p w14:paraId="3ED41CE6" w14:textId="77777777" w:rsidR="005406BB" w:rsidRPr="004E13CF" w:rsidRDefault="001319EF" w:rsidP="00A96AE0">
      <w:pPr>
        <w:pStyle w:val="Default"/>
        <w:rPr>
          <w:b/>
          <w:bCs/>
          <w:sz w:val="20"/>
          <w:szCs w:val="20"/>
        </w:rPr>
      </w:pPr>
      <w:r w:rsidRPr="004E13CF">
        <w:rPr>
          <w:b/>
          <w:bCs/>
          <w:sz w:val="20"/>
          <w:szCs w:val="20"/>
        </w:rPr>
        <w:t xml:space="preserve">The tenant understands that failure to comply with these terms shall give Common Ground Queensland the right to revoke permission </w:t>
      </w:r>
      <w:r w:rsidR="003319C9" w:rsidRPr="004E13CF">
        <w:rPr>
          <w:b/>
          <w:bCs/>
          <w:sz w:val="20"/>
          <w:szCs w:val="20"/>
        </w:rPr>
        <w:t>for their visitor to stay overnight</w:t>
      </w:r>
      <w:r w:rsidRPr="004E13CF">
        <w:rPr>
          <w:b/>
          <w:bCs/>
          <w:sz w:val="20"/>
          <w:szCs w:val="20"/>
        </w:rPr>
        <w:t xml:space="preserve"> and may be grounds for further action. </w:t>
      </w:r>
    </w:p>
    <w:p w14:paraId="6A657D3E" w14:textId="77777777" w:rsidR="005406BB" w:rsidRDefault="005406BB" w:rsidP="001319EF">
      <w:pPr>
        <w:pStyle w:val="Default"/>
        <w:rPr>
          <w:b/>
          <w:bCs/>
          <w:sz w:val="22"/>
          <w:szCs w:val="22"/>
        </w:rPr>
      </w:pPr>
    </w:p>
    <w:p w14:paraId="52829D9F" w14:textId="77777777" w:rsidR="001319EF" w:rsidRPr="001365CA" w:rsidRDefault="003319C9" w:rsidP="0013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Tenant Name:</w:t>
      </w:r>
      <w:r w:rsidR="001319EF" w:rsidRPr="001365CA">
        <w:rPr>
          <w:sz w:val="22"/>
          <w:szCs w:val="22"/>
        </w:rPr>
        <w:t xml:space="preserve"> </w:t>
      </w:r>
      <w:r w:rsidR="001319EF" w:rsidRPr="001365CA">
        <w:rPr>
          <w:sz w:val="22"/>
          <w:szCs w:val="22"/>
        </w:rPr>
        <w:tab/>
      </w:r>
      <w:r w:rsidR="001319EF" w:rsidRPr="001365CA">
        <w:rPr>
          <w:sz w:val="22"/>
          <w:szCs w:val="22"/>
        </w:rPr>
        <w:tab/>
      </w:r>
      <w:r w:rsidR="001319EF" w:rsidRPr="001365CA">
        <w:rPr>
          <w:sz w:val="22"/>
          <w:szCs w:val="22"/>
        </w:rPr>
        <w:tab/>
        <w:t>___________________________________________</w:t>
      </w:r>
      <w:r w:rsidR="001319EF">
        <w:rPr>
          <w:sz w:val="22"/>
          <w:szCs w:val="22"/>
        </w:rPr>
        <w:t>___</w:t>
      </w:r>
      <w:r w:rsidR="001319EF" w:rsidRPr="001365CA">
        <w:rPr>
          <w:sz w:val="22"/>
          <w:szCs w:val="22"/>
        </w:rPr>
        <w:t>_</w:t>
      </w:r>
    </w:p>
    <w:p w14:paraId="77E5BE64" w14:textId="77777777" w:rsidR="001319EF" w:rsidRPr="001365CA" w:rsidRDefault="001319EF" w:rsidP="001319EF">
      <w:pPr>
        <w:pStyle w:val="Default"/>
        <w:rPr>
          <w:sz w:val="22"/>
          <w:szCs w:val="22"/>
        </w:rPr>
      </w:pPr>
      <w:r w:rsidRPr="001365CA">
        <w:rPr>
          <w:sz w:val="22"/>
          <w:szCs w:val="22"/>
        </w:rPr>
        <w:t xml:space="preserve"> </w:t>
      </w:r>
    </w:p>
    <w:p w14:paraId="43C5F62B" w14:textId="77777777" w:rsidR="004E13CF" w:rsidRDefault="004E13CF" w:rsidP="001319EF">
      <w:pPr>
        <w:pStyle w:val="Default"/>
        <w:rPr>
          <w:sz w:val="22"/>
          <w:szCs w:val="22"/>
        </w:rPr>
      </w:pPr>
    </w:p>
    <w:p w14:paraId="1C81A292" w14:textId="77777777" w:rsidR="001319EF" w:rsidRPr="001365CA" w:rsidRDefault="003319C9" w:rsidP="0013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Tenants</w:t>
      </w:r>
      <w:r w:rsidR="001319EF" w:rsidRPr="001365CA">
        <w:rPr>
          <w:sz w:val="22"/>
          <w:szCs w:val="22"/>
        </w:rPr>
        <w:t xml:space="preserve"> Signature:</w:t>
      </w:r>
      <w:r w:rsidR="001319EF" w:rsidRPr="001365CA">
        <w:rPr>
          <w:sz w:val="22"/>
          <w:szCs w:val="22"/>
        </w:rPr>
        <w:tab/>
      </w:r>
      <w:r w:rsidR="001319EF" w:rsidRPr="001365CA">
        <w:rPr>
          <w:sz w:val="22"/>
          <w:szCs w:val="22"/>
        </w:rPr>
        <w:tab/>
      </w:r>
      <w:r w:rsidR="00397C0C">
        <w:rPr>
          <w:sz w:val="22"/>
          <w:szCs w:val="22"/>
        </w:rPr>
        <w:tab/>
      </w:r>
      <w:r w:rsidR="001319EF" w:rsidRPr="001365CA">
        <w:rPr>
          <w:sz w:val="22"/>
          <w:szCs w:val="22"/>
        </w:rPr>
        <w:t>__________________________</w:t>
      </w:r>
      <w:r w:rsidR="001319EF" w:rsidRPr="001365CA">
        <w:rPr>
          <w:sz w:val="22"/>
          <w:szCs w:val="22"/>
        </w:rPr>
        <w:tab/>
        <w:t>Date: _____________</w:t>
      </w:r>
    </w:p>
    <w:p w14:paraId="34467170" w14:textId="77777777" w:rsidR="001319EF" w:rsidRDefault="001319EF" w:rsidP="001319EF">
      <w:pPr>
        <w:pStyle w:val="Default"/>
        <w:rPr>
          <w:sz w:val="22"/>
          <w:szCs w:val="22"/>
        </w:rPr>
      </w:pPr>
    </w:p>
    <w:p w14:paraId="0D7AAA96" w14:textId="77777777" w:rsidR="00CB357B" w:rsidRDefault="00CB357B" w:rsidP="001319EF">
      <w:pPr>
        <w:pStyle w:val="Default"/>
        <w:rPr>
          <w:sz w:val="22"/>
          <w:szCs w:val="22"/>
        </w:rPr>
      </w:pPr>
    </w:p>
    <w:p w14:paraId="35EEE840" w14:textId="77777777" w:rsidR="001319EF" w:rsidRDefault="008A1431" w:rsidP="0013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Tenancy Manager: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14:paraId="2950BC16" w14:textId="77777777" w:rsidR="008A1431" w:rsidRDefault="008A1431" w:rsidP="001319EF">
      <w:pPr>
        <w:pStyle w:val="Default"/>
        <w:rPr>
          <w:sz w:val="22"/>
          <w:szCs w:val="22"/>
        </w:rPr>
      </w:pPr>
    </w:p>
    <w:p w14:paraId="194C73DB" w14:textId="77777777" w:rsidR="004E13CF" w:rsidRDefault="004E13CF" w:rsidP="001319EF">
      <w:pPr>
        <w:pStyle w:val="Default"/>
        <w:rPr>
          <w:sz w:val="22"/>
          <w:szCs w:val="22"/>
        </w:rPr>
      </w:pPr>
    </w:p>
    <w:p w14:paraId="25056690" w14:textId="77777777" w:rsidR="008A1431" w:rsidRPr="001365CA" w:rsidRDefault="008A1431" w:rsidP="001319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Tenancy Managers Signature:</w:t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  <w:t>Date:  _____________</w:t>
      </w:r>
    </w:p>
    <w:p w14:paraId="5B3C5929" w14:textId="77777777" w:rsidR="001508D6" w:rsidRPr="001319EF" w:rsidRDefault="001508D6" w:rsidP="001319EF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1508D6" w:rsidRPr="001319EF" w:rsidSect="003035AB">
      <w:headerReference w:type="default" r:id="rId10"/>
      <w:footerReference w:type="default" r:id="rId11"/>
      <w:pgSz w:w="11907" w:h="16840" w:code="9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7BCD" w14:textId="77777777" w:rsidR="002F32C0" w:rsidRDefault="002F32C0">
      <w:r>
        <w:separator/>
      </w:r>
    </w:p>
  </w:endnote>
  <w:endnote w:type="continuationSeparator" w:id="0">
    <w:p w14:paraId="68906AE3" w14:textId="77777777" w:rsidR="002F32C0" w:rsidRDefault="002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8230" w14:textId="1C71DB1F" w:rsidR="00FC5272" w:rsidRPr="00170EE7" w:rsidRDefault="00CB357B" w:rsidP="00170EE7">
    <w:pPr>
      <w:pStyle w:val="Footer"/>
      <w:pBdr>
        <w:top w:val="single" w:sz="4" w:space="1" w:color="auto"/>
      </w:pBdr>
      <w:tabs>
        <w:tab w:val="center" w:pos="4500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94866">
      <w:rPr>
        <w:rFonts w:ascii="Arial" w:hAnsi="Arial" w:cs="Arial"/>
        <w:noProof/>
        <w:sz w:val="16"/>
        <w:szCs w:val="16"/>
      </w:rPr>
      <w:t>Extended Stay Visitor Approval Form</w:t>
    </w:r>
    <w:r>
      <w:rPr>
        <w:rFonts w:ascii="Arial" w:hAnsi="Arial" w:cs="Arial"/>
        <w:sz w:val="16"/>
        <w:szCs w:val="16"/>
      </w:rPr>
      <w:fldChar w:fldCharType="end"/>
    </w:r>
    <w:r w:rsidR="00795A43">
      <w:rPr>
        <w:rFonts w:ascii="Arial" w:hAnsi="Arial" w:cs="Arial"/>
        <w:sz w:val="16"/>
        <w:szCs w:val="16"/>
      </w:rPr>
      <w:t xml:space="preserve"> –v</w:t>
    </w:r>
    <w:r w:rsidR="00C67DC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C5272" w:rsidRPr="00BC01F0">
      <w:rPr>
        <w:rFonts w:ascii="Arial" w:hAnsi="Arial" w:cs="Arial"/>
        <w:sz w:val="16"/>
        <w:szCs w:val="16"/>
      </w:rPr>
      <w:t xml:space="preserve">Page </w:t>
    </w:r>
    <w:r w:rsidR="00FC5272" w:rsidRPr="00BC01F0">
      <w:rPr>
        <w:rFonts w:ascii="Arial" w:hAnsi="Arial" w:cs="Arial"/>
        <w:sz w:val="16"/>
        <w:szCs w:val="16"/>
      </w:rPr>
      <w:fldChar w:fldCharType="begin"/>
    </w:r>
    <w:r w:rsidR="00FC5272" w:rsidRPr="00BC01F0">
      <w:rPr>
        <w:rFonts w:ascii="Arial" w:hAnsi="Arial" w:cs="Arial"/>
        <w:sz w:val="16"/>
        <w:szCs w:val="16"/>
      </w:rPr>
      <w:instrText xml:space="preserve"> PAGE </w:instrText>
    </w:r>
    <w:r w:rsidR="00FC5272">
      <w:rPr>
        <w:rFonts w:ascii="Arial" w:hAnsi="Arial" w:cs="Arial"/>
        <w:sz w:val="16"/>
        <w:szCs w:val="16"/>
      </w:rPr>
      <w:fldChar w:fldCharType="separate"/>
    </w:r>
    <w:r w:rsidR="007D65A2">
      <w:rPr>
        <w:rFonts w:ascii="Arial" w:hAnsi="Arial" w:cs="Arial"/>
        <w:noProof/>
        <w:sz w:val="16"/>
        <w:szCs w:val="16"/>
      </w:rPr>
      <w:t>1</w:t>
    </w:r>
    <w:r w:rsidR="00FC5272" w:rsidRPr="00BC01F0">
      <w:rPr>
        <w:rFonts w:ascii="Arial" w:hAnsi="Arial" w:cs="Arial"/>
        <w:sz w:val="16"/>
        <w:szCs w:val="16"/>
      </w:rPr>
      <w:fldChar w:fldCharType="end"/>
    </w:r>
    <w:r w:rsidR="00FC5272" w:rsidRPr="00BC01F0">
      <w:rPr>
        <w:rFonts w:ascii="Arial" w:hAnsi="Arial" w:cs="Arial"/>
        <w:sz w:val="16"/>
        <w:szCs w:val="16"/>
      </w:rPr>
      <w:t xml:space="preserve"> of </w:t>
    </w:r>
    <w:r w:rsidR="00FC5272" w:rsidRPr="00BC01F0">
      <w:rPr>
        <w:rFonts w:ascii="Arial" w:hAnsi="Arial" w:cs="Arial"/>
        <w:sz w:val="16"/>
        <w:szCs w:val="16"/>
      </w:rPr>
      <w:fldChar w:fldCharType="begin"/>
    </w:r>
    <w:r w:rsidR="00FC5272" w:rsidRPr="00BC01F0">
      <w:rPr>
        <w:rFonts w:ascii="Arial" w:hAnsi="Arial" w:cs="Arial"/>
        <w:sz w:val="16"/>
        <w:szCs w:val="16"/>
      </w:rPr>
      <w:instrText xml:space="preserve"> NUMPAGES </w:instrText>
    </w:r>
    <w:r w:rsidR="00FC5272">
      <w:rPr>
        <w:rFonts w:ascii="Arial" w:hAnsi="Arial" w:cs="Arial"/>
        <w:sz w:val="16"/>
        <w:szCs w:val="16"/>
      </w:rPr>
      <w:fldChar w:fldCharType="separate"/>
    </w:r>
    <w:r w:rsidR="007D65A2">
      <w:rPr>
        <w:rFonts w:ascii="Arial" w:hAnsi="Arial" w:cs="Arial"/>
        <w:noProof/>
        <w:sz w:val="16"/>
        <w:szCs w:val="16"/>
      </w:rPr>
      <w:t>1</w:t>
    </w:r>
    <w:r w:rsidR="00FC5272" w:rsidRPr="00BC01F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523C" w14:textId="77777777" w:rsidR="002F32C0" w:rsidRDefault="002F32C0">
      <w:r>
        <w:separator/>
      </w:r>
    </w:p>
  </w:footnote>
  <w:footnote w:type="continuationSeparator" w:id="0">
    <w:p w14:paraId="0348D1AD" w14:textId="77777777" w:rsidR="002F32C0" w:rsidRDefault="002F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028"/>
      <w:gridCol w:w="1980"/>
    </w:tblGrid>
    <w:tr w:rsidR="00FC5272" w:rsidRPr="00D35FE0" w14:paraId="522E1085" w14:textId="77777777" w:rsidTr="00D35FE0">
      <w:tc>
        <w:tcPr>
          <w:tcW w:w="8028" w:type="dxa"/>
        </w:tcPr>
        <w:p w14:paraId="3F1FB1D8" w14:textId="77777777" w:rsidR="00FC5272" w:rsidRPr="00D35FE0" w:rsidRDefault="00FD0661" w:rsidP="00D35FE0">
          <w:pPr>
            <w:pStyle w:val="Header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Management System</w:t>
          </w:r>
        </w:p>
        <w:p w14:paraId="3DF67473" w14:textId="77777777" w:rsidR="00373A10" w:rsidRDefault="00373A10" w:rsidP="00373A10">
          <w:pPr>
            <w:pStyle w:val="Header"/>
            <w:tabs>
              <w:tab w:val="clear" w:pos="4320"/>
              <w:tab w:val="left" w:pos="3825"/>
              <w:tab w:val="center" w:pos="4500"/>
            </w:tabs>
            <w:rPr>
              <w:rFonts w:ascii="Arial" w:hAnsi="Arial" w:cs="Arial"/>
            </w:rPr>
          </w:pPr>
        </w:p>
        <w:p w14:paraId="32DE3678" w14:textId="77777777" w:rsidR="00FC5272" w:rsidRPr="00D35FE0" w:rsidRDefault="00FC5272" w:rsidP="00373A10">
          <w:pPr>
            <w:pStyle w:val="Header"/>
            <w:tabs>
              <w:tab w:val="clear" w:pos="4320"/>
              <w:tab w:val="left" w:pos="3825"/>
              <w:tab w:val="center" w:pos="450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Extended Stay Visitor</w:t>
          </w:r>
          <w:r w:rsidRPr="00D35FE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Approval </w:t>
          </w:r>
          <w:r w:rsidRPr="00D35FE0">
            <w:rPr>
              <w:rFonts w:ascii="Arial" w:hAnsi="Arial" w:cs="Arial"/>
            </w:rPr>
            <w:t>Form</w:t>
          </w:r>
        </w:p>
      </w:tc>
      <w:tc>
        <w:tcPr>
          <w:tcW w:w="1980" w:type="dxa"/>
        </w:tcPr>
        <w:p w14:paraId="11DC7981" w14:textId="6DF81BEF" w:rsidR="00FC5272" w:rsidRPr="00D35FE0" w:rsidRDefault="00A96AE0" w:rsidP="00D35FE0">
          <w:pPr>
            <w:pStyle w:val="Header"/>
            <w:tabs>
              <w:tab w:val="right" w:pos="4991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ABA62D2" wp14:editId="68A07011">
                <wp:extent cx="1123950" cy="6096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3CA32B" w14:textId="31C63C85" w:rsidR="00FC5272" w:rsidRPr="006B4FF2" w:rsidRDefault="00A96AE0">
    <w:pPr>
      <w:pStyle w:val="Header"/>
      <w:rPr>
        <w:rFonts w:ascii="Arial" w:hAnsi="Arial"/>
        <w:sz w:val="20"/>
      </w:rPr>
    </w:pPr>
    <w:r w:rsidRPr="006B4FF2">
      <w:rPr>
        <w:rFonts w:ascii="Arial" w:hAnsi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D4C62" wp14:editId="5522C401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057900" cy="0"/>
              <wp:effectExtent l="9525" t="6350" r="9525" b="12700"/>
              <wp:wrapNone/>
              <wp:docPr id="1055798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0E5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7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" strokecolor="gray" strokeweight=".5pt">
              <v:fill o:detectmouseclick="t"/>
              <v:shadow opacity="22938f" offset="0"/>
            </v:line>
          </w:pict>
        </mc:Fallback>
      </mc:AlternateContent>
    </w:r>
  </w:p>
  <w:p w14:paraId="4D4C9531" w14:textId="77777777" w:rsidR="00FC5272" w:rsidRPr="006B4FF2" w:rsidRDefault="00FC5272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BC4"/>
    <w:multiLevelType w:val="multilevel"/>
    <w:tmpl w:val="1B5E58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8DB4B0A"/>
    <w:multiLevelType w:val="multilevel"/>
    <w:tmpl w:val="172098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9A3406C"/>
    <w:multiLevelType w:val="hybridMultilevel"/>
    <w:tmpl w:val="E632B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58C"/>
    <w:multiLevelType w:val="hybridMultilevel"/>
    <w:tmpl w:val="C6F08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16A"/>
    <w:multiLevelType w:val="multilevel"/>
    <w:tmpl w:val="BFFE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97914"/>
    <w:multiLevelType w:val="multilevel"/>
    <w:tmpl w:val="E3ACD4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AE5130"/>
    <w:multiLevelType w:val="hybridMultilevel"/>
    <w:tmpl w:val="D4147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D51AC"/>
    <w:multiLevelType w:val="hybridMultilevel"/>
    <w:tmpl w:val="BC8E2C16"/>
    <w:lvl w:ilvl="0" w:tplc="A54830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A1AA0"/>
    <w:multiLevelType w:val="hybridMultilevel"/>
    <w:tmpl w:val="5510E296"/>
    <w:lvl w:ilvl="0" w:tplc="A98E4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3F24"/>
    <w:multiLevelType w:val="multilevel"/>
    <w:tmpl w:val="BFFE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A5438"/>
    <w:multiLevelType w:val="multilevel"/>
    <w:tmpl w:val="7290709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8804401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194507">
    <w:abstractNumId w:val="6"/>
  </w:num>
  <w:num w:numId="3" w16cid:durableId="760102502">
    <w:abstractNumId w:val="3"/>
  </w:num>
  <w:num w:numId="4" w16cid:durableId="359817276">
    <w:abstractNumId w:val="0"/>
  </w:num>
  <w:num w:numId="5" w16cid:durableId="703873582">
    <w:abstractNumId w:val="1"/>
  </w:num>
  <w:num w:numId="6" w16cid:durableId="473958050">
    <w:abstractNumId w:val="9"/>
  </w:num>
  <w:num w:numId="7" w16cid:durableId="740177223">
    <w:abstractNumId w:val="2"/>
  </w:num>
  <w:num w:numId="8" w16cid:durableId="537398508">
    <w:abstractNumId w:val="10"/>
  </w:num>
  <w:num w:numId="9" w16cid:durableId="1595088797">
    <w:abstractNumId w:val="5"/>
  </w:num>
  <w:num w:numId="10" w16cid:durableId="2025281509">
    <w:abstractNumId w:val="7"/>
  </w:num>
  <w:num w:numId="11" w16cid:durableId="572349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BC"/>
    <w:rsid w:val="00077142"/>
    <w:rsid w:val="000823BE"/>
    <w:rsid w:val="000A23D9"/>
    <w:rsid w:val="000F6355"/>
    <w:rsid w:val="001319EF"/>
    <w:rsid w:val="001365CA"/>
    <w:rsid w:val="001508D6"/>
    <w:rsid w:val="00170EE7"/>
    <w:rsid w:val="0020432B"/>
    <w:rsid w:val="00237726"/>
    <w:rsid w:val="00243712"/>
    <w:rsid w:val="00266142"/>
    <w:rsid w:val="00270C50"/>
    <w:rsid w:val="00281A08"/>
    <w:rsid w:val="002C0236"/>
    <w:rsid w:val="002C2475"/>
    <w:rsid w:val="002F32C0"/>
    <w:rsid w:val="003035AB"/>
    <w:rsid w:val="003319C9"/>
    <w:rsid w:val="00373A10"/>
    <w:rsid w:val="00390D51"/>
    <w:rsid w:val="00397119"/>
    <w:rsid w:val="00397C0C"/>
    <w:rsid w:val="003C32C6"/>
    <w:rsid w:val="0043241D"/>
    <w:rsid w:val="00434047"/>
    <w:rsid w:val="00471883"/>
    <w:rsid w:val="004833F9"/>
    <w:rsid w:val="00492178"/>
    <w:rsid w:val="004C32D8"/>
    <w:rsid w:val="004E13CF"/>
    <w:rsid w:val="004F119A"/>
    <w:rsid w:val="00514E9F"/>
    <w:rsid w:val="005406BB"/>
    <w:rsid w:val="00545086"/>
    <w:rsid w:val="005A742E"/>
    <w:rsid w:val="005C3B71"/>
    <w:rsid w:val="005D290E"/>
    <w:rsid w:val="005F6125"/>
    <w:rsid w:val="005F742E"/>
    <w:rsid w:val="006000AF"/>
    <w:rsid w:val="006C6F88"/>
    <w:rsid w:val="006D2512"/>
    <w:rsid w:val="0071014E"/>
    <w:rsid w:val="0073579B"/>
    <w:rsid w:val="00795A43"/>
    <w:rsid w:val="007D65A2"/>
    <w:rsid w:val="007F0D4E"/>
    <w:rsid w:val="008025B7"/>
    <w:rsid w:val="008429D9"/>
    <w:rsid w:val="00846E0D"/>
    <w:rsid w:val="00875F74"/>
    <w:rsid w:val="0089240A"/>
    <w:rsid w:val="0089503F"/>
    <w:rsid w:val="008A11DC"/>
    <w:rsid w:val="008A1431"/>
    <w:rsid w:val="008C35F2"/>
    <w:rsid w:val="009065CC"/>
    <w:rsid w:val="0091202D"/>
    <w:rsid w:val="00956B0C"/>
    <w:rsid w:val="00965E9B"/>
    <w:rsid w:val="0099356C"/>
    <w:rsid w:val="009C4EF1"/>
    <w:rsid w:val="009F373A"/>
    <w:rsid w:val="00A1240A"/>
    <w:rsid w:val="00A455D4"/>
    <w:rsid w:val="00A86C4C"/>
    <w:rsid w:val="00A87DBD"/>
    <w:rsid w:val="00A96AE0"/>
    <w:rsid w:val="00AE019E"/>
    <w:rsid w:val="00B87A82"/>
    <w:rsid w:val="00B94866"/>
    <w:rsid w:val="00BB3BD4"/>
    <w:rsid w:val="00C06258"/>
    <w:rsid w:val="00C65261"/>
    <w:rsid w:val="00C666D0"/>
    <w:rsid w:val="00C67DCD"/>
    <w:rsid w:val="00CB357B"/>
    <w:rsid w:val="00CB4527"/>
    <w:rsid w:val="00CE5A7F"/>
    <w:rsid w:val="00CE6E40"/>
    <w:rsid w:val="00CF6502"/>
    <w:rsid w:val="00D25A77"/>
    <w:rsid w:val="00D31183"/>
    <w:rsid w:val="00D35FE0"/>
    <w:rsid w:val="00D522D7"/>
    <w:rsid w:val="00D9158D"/>
    <w:rsid w:val="00DD62B3"/>
    <w:rsid w:val="00E63BD5"/>
    <w:rsid w:val="00E96820"/>
    <w:rsid w:val="00EC43A4"/>
    <w:rsid w:val="00F37E01"/>
    <w:rsid w:val="00F679CC"/>
    <w:rsid w:val="00F76B91"/>
    <w:rsid w:val="00F96FD6"/>
    <w:rsid w:val="00FB6CC8"/>
    <w:rsid w:val="00FC5272"/>
    <w:rsid w:val="00FD0661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."/>
  <w:listSeparator w:val=","/>
  <w14:docId w14:val="08FDA9F7"/>
  <w15:chartTrackingRefBased/>
  <w15:docId w15:val="{1006B337-E7BD-4E9C-8208-1A92AB8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C7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1B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13FB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51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1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5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sid w:val="000A23D9"/>
    <w:rPr>
      <w:sz w:val="16"/>
      <w:szCs w:val="16"/>
    </w:rPr>
  </w:style>
  <w:style w:type="paragraph" w:styleId="CommentText">
    <w:name w:val="annotation text"/>
    <w:basedOn w:val="Normal"/>
    <w:semiHidden/>
    <w:rsid w:val="000A23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81CF50400842823902D055956492" ma:contentTypeVersion="17" ma:contentTypeDescription="Create a new document." ma:contentTypeScope="" ma:versionID="ec6683de61d53e4c9fc8c51cb9f88310">
  <xsd:schema xmlns:xsd="http://www.w3.org/2001/XMLSchema" xmlns:xs="http://www.w3.org/2001/XMLSchema" xmlns:p="http://schemas.microsoft.com/office/2006/metadata/properties" xmlns:ns2="660c5c05-d9db-4dac-919e-33fa97c2c359" xmlns:ns3="3058a51c-ebf3-45da-a46e-4c7994461d52" targetNamespace="http://schemas.microsoft.com/office/2006/metadata/properties" ma:root="true" ma:fieldsID="cc88aad5ba68fd818bbf06ec86a24a1d" ns2:_="" ns3:_="">
    <xsd:import namespace="660c5c05-d9db-4dac-919e-33fa97c2c359"/>
    <xsd:import namespace="3058a51c-ebf3-45da-a46e-4c7994461d52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5c05-d9db-4dac-919e-33fa97c2c35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657dfa-f651-4b50-94d5-3bd51943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a51c-ebf3-45da-a46e-4c7994461d5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2ae894-e8fc-4441-a47c-de32c513598a}" ma:internalName="TaxCatchAll" ma:showField="CatchAllData" ma:web="3058a51c-ebf3-45da-a46e-4c7994461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c5c05-d9db-4dac-919e-33fa97c2c359">
      <Terms xmlns="http://schemas.microsoft.com/office/infopath/2007/PartnerControls"/>
    </lcf76f155ced4ddcb4097134ff3c332f>
    <TaxCatchAll xmlns="3058a51c-ebf3-45da-a46e-4c7994461d52"/>
  </documentManagement>
</p:properties>
</file>

<file path=customXml/itemProps1.xml><?xml version="1.0" encoding="utf-8"?>
<ds:datastoreItem xmlns:ds="http://schemas.openxmlformats.org/officeDocument/2006/customXml" ds:itemID="{04A10C37-54FB-420C-9BBC-B19126A5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c5c05-d9db-4dac-919e-33fa97c2c359"/>
    <ds:schemaRef ds:uri="3058a51c-ebf3-45da-a46e-4c7994461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A43BF-F840-4B86-ACA2-0EEA3742C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B92B8-E1DE-41CC-8D8A-9301DAB37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(14 point type in maroon or black)</vt:lpstr>
    </vt:vector>
  </TitlesOfParts>
  <Company>Micah Projects Inc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(14 point type in maroon or black)</dc:title>
  <dc:subject/>
  <dc:creator>Adele Marshall</dc:creator>
  <cp:keywords/>
  <cp:lastModifiedBy>Stevie Ackerman</cp:lastModifiedBy>
  <cp:revision>2</cp:revision>
  <cp:lastPrinted>2014-12-14T22:16:00Z</cp:lastPrinted>
  <dcterms:created xsi:type="dcterms:W3CDTF">2023-11-14T02:11:00Z</dcterms:created>
  <dcterms:modified xsi:type="dcterms:W3CDTF">2023-11-14T02:11:00Z</dcterms:modified>
</cp:coreProperties>
</file>