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A6AE" w14:textId="77777777" w:rsidR="00826FDE" w:rsidRPr="003B3A96" w:rsidRDefault="00B00110" w:rsidP="003B3A96">
      <w:pPr>
        <w:pStyle w:val="Title"/>
      </w:pPr>
      <w:r w:rsidRPr="003B3A96">
        <w:t>Privacy and Confidentiality Policy</w:t>
      </w:r>
    </w:p>
    <w:p w14:paraId="3EFB1609" w14:textId="77777777" w:rsidR="00826FDE" w:rsidRPr="006A46AE" w:rsidRDefault="00826FDE" w:rsidP="00965491">
      <w:pPr>
        <w:jc w:val="both"/>
        <w:rPr>
          <w:rFonts w:ascii="Arial" w:hAnsi="Arial" w:cs="Arial"/>
          <w:sz w:val="20"/>
          <w:szCs w:val="20"/>
        </w:rPr>
      </w:pPr>
    </w:p>
    <w:p w14:paraId="41893348" w14:textId="30950092" w:rsidR="00826FDE" w:rsidRPr="006A46AE" w:rsidRDefault="00826FDE" w:rsidP="00FF1C92">
      <w:pPr>
        <w:rPr>
          <w:rFonts w:ascii="Arial" w:hAnsi="Arial" w:cs="Arial"/>
          <w:sz w:val="20"/>
          <w:szCs w:val="20"/>
        </w:rPr>
      </w:pPr>
      <w:r w:rsidRPr="006A46AE">
        <w:rPr>
          <w:rFonts w:ascii="Arial" w:hAnsi="Arial" w:cs="Arial"/>
          <w:sz w:val="20"/>
          <w:szCs w:val="20"/>
        </w:rPr>
        <w:t>Common Ground Queensland Ltd (Common</w:t>
      </w:r>
      <w:r w:rsidRPr="006A46AE">
        <w:rPr>
          <w:rFonts w:ascii="Arial" w:hAnsi="Arial" w:cs="Arial"/>
          <w:b/>
          <w:sz w:val="20"/>
          <w:szCs w:val="20"/>
        </w:rPr>
        <w:t xml:space="preserve"> </w:t>
      </w:r>
      <w:r w:rsidRPr="006A46AE">
        <w:rPr>
          <w:rFonts w:ascii="Arial" w:hAnsi="Arial" w:cs="Arial"/>
          <w:sz w:val="20"/>
          <w:szCs w:val="20"/>
        </w:rPr>
        <w:t>Ground Queensland) collects and uses information for the</w:t>
      </w:r>
      <w:r w:rsidR="00DB5DEE">
        <w:rPr>
          <w:rFonts w:ascii="Arial" w:hAnsi="Arial" w:cs="Arial"/>
          <w:sz w:val="20"/>
          <w:szCs w:val="20"/>
        </w:rPr>
        <w:t xml:space="preserve"> purposes of providing supportive</w:t>
      </w:r>
      <w:r w:rsidRPr="006A46AE">
        <w:rPr>
          <w:rFonts w:ascii="Arial" w:hAnsi="Arial" w:cs="Arial"/>
          <w:sz w:val="20"/>
          <w:szCs w:val="20"/>
        </w:rPr>
        <w:t xml:space="preserve"> and affordable housing to eligible tenants. This includes information about tenants, applicants for housing, visitors, staff, donors and volunteers.</w:t>
      </w:r>
    </w:p>
    <w:p w14:paraId="47812D18" w14:textId="77777777" w:rsidR="00826FDE" w:rsidRPr="006A46AE" w:rsidRDefault="00826FDE" w:rsidP="00FF1C92">
      <w:pPr>
        <w:rPr>
          <w:rFonts w:ascii="Arial" w:hAnsi="Arial" w:cs="Arial"/>
          <w:sz w:val="20"/>
          <w:szCs w:val="20"/>
        </w:rPr>
      </w:pPr>
    </w:p>
    <w:p w14:paraId="41ABC6B0" w14:textId="5272A8BA" w:rsidR="00826FDE" w:rsidRPr="006A46AE" w:rsidRDefault="00826FDE" w:rsidP="00FF1C92">
      <w:pPr>
        <w:rPr>
          <w:rFonts w:ascii="Arial" w:hAnsi="Arial" w:cs="Arial"/>
          <w:sz w:val="20"/>
          <w:szCs w:val="20"/>
        </w:rPr>
      </w:pPr>
      <w:r w:rsidRPr="006A46AE">
        <w:rPr>
          <w:rFonts w:ascii="Arial" w:hAnsi="Arial" w:cs="Arial"/>
          <w:sz w:val="20"/>
          <w:szCs w:val="20"/>
        </w:rPr>
        <w:t xml:space="preserve">Common Ground Queensland acknowledges an individual's right to privacy.  Common Ground Queensland will </w:t>
      </w:r>
      <w:r w:rsidR="0090601E">
        <w:rPr>
          <w:rFonts w:ascii="Arial" w:hAnsi="Arial" w:cs="Arial"/>
          <w:sz w:val="20"/>
          <w:szCs w:val="20"/>
        </w:rPr>
        <w:t>ensure that</w:t>
      </w:r>
      <w:r w:rsidRPr="006A46AE">
        <w:rPr>
          <w:rFonts w:ascii="Arial" w:hAnsi="Arial" w:cs="Arial"/>
          <w:sz w:val="20"/>
          <w:szCs w:val="20"/>
        </w:rPr>
        <w:t xml:space="preserve"> privacy and confidentiality </w:t>
      </w:r>
      <w:r w:rsidR="0090601E">
        <w:rPr>
          <w:rFonts w:ascii="Arial" w:hAnsi="Arial" w:cs="Arial"/>
          <w:sz w:val="20"/>
          <w:szCs w:val="20"/>
        </w:rPr>
        <w:t xml:space="preserve">is maintained </w:t>
      </w:r>
      <w:r w:rsidRPr="006A46AE">
        <w:rPr>
          <w:rFonts w:ascii="Arial" w:hAnsi="Arial" w:cs="Arial"/>
          <w:sz w:val="20"/>
          <w:szCs w:val="20"/>
        </w:rPr>
        <w:t>in the way information is collected, stored, used and disclosed.</w:t>
      </w:r>
    </w:p>
    <w:p w14:paraId="75F22706" w14:textId="77777777" w:rsidR="00826FDE" w:rsidRPr="006A46AE" w:rsidRDefault="00826FDE" w:rsidP="00FF1C92">
      <w:pPr>
        <w:rPr>
          <w:rFonts w:ascii="Arial" w:hAnsi="Arial" w:cs="Arial"/>
          <w:sz w:val="20"/>
          <w:szCs w:val="20"/>
        </w:rPr>
      </w:pPr>
    </w:p>
    <w:p w14:paraId="65D01042"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Common Ground Queensland </w:t>
      </w:r>
      <w:r w:rsidR="000D5218" w:rsidRPr="006A46AE">
        <w:rPr>
          <w:rFonts w:ascii="Arial" w:hAnsi="Arial" w:cs="Arial"/>
          <w:sz w:val="20"/>
          <w:szCs w:val="20"/>
        </w:rPr>
        <w:t>collects</w:t>
      </w:r>
      <w:r w:rsidRPr="006A46AE">
        <w:rPr>
          <w:rFonts w:ascii="Arial" w:hAnsi="Arial" w:cs="Arial"/>
          <w:sz w:val="20"/>
          <w:szCs w:val="20"/>
        </w:rPr>
        <w:t>, stor</w:t>
      </w:r>
      <w:r w:rsidR="000D5218" w:rsidRPr="006A46AE">
        <w:rPr>
          <w:rFonts w:ascii="Arial" w:hAnsi="Arial" w:cs="Arial"/>
          <w:sz w:val="20"/>
          <w:szCs w:val="20"/>
        </w:rPr>
        <w:t xml:space="preserve">es, </w:t>
      </w:r>
      <w:r w:rsidRPr="006A46AE">
        <w:rPr>
          <w:rFonts w:ascii="Arial" w:hAnsi="Arial" w:cs="Arial"/>
          <w:sz w:val="20"/>
          <w:szCs w:val="20"/>
        </w:rPr>
        <w:t>use</w:t>
      </w:r>
      <w:r w:rsidR="000D5218" w:rsidRPr="006A46AE">
        <w:rPr>
          <w:rFonts w:ascii="Arial" w:hAnsi="Arial" w:cs="Arial"/>
          <w:sz w:val="20"/>
          <w:szCs w:val="20"/>
        </w:rPr>
        <w:t>s</w:t>
      </w:r>
      <w:r w:rsidRPr="006A46AE">
        <w:rPr>
          <w:rFonts w:ascii="Arial" w:hAnsi="Arial" w:cs="Arial"/>
          <w:sz w:val="20"/>
          <w:szCs w:val="20"/>
        </w:rPr>
        <w:t xml:space="preserve"> and </w:t>
      </w:r>
      <w:r w:rsidR="000D5218" w:rsidRPr="006A46AE">
        <w:rPr>
          <w:rFonts w:ascii="Arial" w:hAnsi="Arial" w:cs="Arial"/>
          <w:sz w:val="20"/>
          <w:szCs w:val="20"/>
        </w:rPr>
        <w:t xml:space="preserve">discloses </w:t>
      </w:r>
      <w:r w:rsidRPr="006A46AE">
        <w:rPr>
          <w:rFonts w:ascii="Arial" w:hAnsi="Arial" w:cs="Arial"/>
          <w:sz w:val="20"/>
          <w:szCs w:val="20"/>
        </w:rPr>
        <w:t xml:space="preserve">personal information </w:t>
      </w:r>
      <w:r w:rsidR="000D5218" w:rsidRPr="006A46AE">
        <w:rPr>
          <w:rFonts w:ascii="Arial" w:hAnsi="Arial" w:cs="Arial"/>
          <w:sz w:val="20"/>
          <w:szCs w:val="20"/>
        </w:rPr>
        <w:t xml:space="preserve">in accordance with </w:t>
      </w:r>
      <w:r w:rsidRPr="006A46AE">
        <w:rPr>
          <w:rFonts w:ascii="Arial" w:hAnsi="Arial" w:cs="Arial"/>
          <w:sz w:val="20"/>
          <w:szCs w:val="20"/>
        </w:rPr>
        <w:t>the Australian Privacy Principles</w:t>
      </w:r>
      <w:r w:rsidR="00B00110">
        <w:rPr>
          <w:rFonts w:ascii="Arial" w:hAnsi="Arial" w:cs="Arial"/>
          <w:sz w:val="20"/>
          <w:szCs w:val="20"/>
        </w:rPr>
        <w:t xml:space="preserve"> (APP</w:t>
      </w:r>
      <w:r w:rsidR="00814FC3">
        <w:rPr>
          <w:rFonts w:ascii="Arial" w:hAnsi="Arial" w:cs="Arial"/>
          <w:sz w:val="20"/>
          <w:szCs w:val="20"/>
        </w:rPr>
        <w:t>s</w:t>
      </w:r>
      <w:r w:rsidR="00B00110">
        <w:rPr>
          <w:rFonts w:ascii="Arial" w:hAnsi="Arial" w:cs="Arial"/>
          <w:sz w:val="20"/>
          <w:szCs w:val="20"/>
        </w:rPr>
        <w:t xml:space="preserve">) </w:t>
      </w:r>
      <w:r w:rsidRPr="006A46AE">
        <w:rPr>
          <w:rFonts w:ascii="Arial" w:hAnsi="Arial" w:cs="Arial"/>
          <w:sz w:val="20"/>
          <w:szCs w:val="20"/>
        </w:rPr>
        <w:t xml:space="preserve"> contained in the </w:t>
      </w:r>
      <w:hyperlink r:id="rId10" w:history="1">
        <w:r w:rsidRPr="00814FC3">
          <w:rPr>
            <w:rStyle w:val="Hyperlink"/>
            <w:rFonts w:ascii="Arial" w:hAnsi="Arial" w:cs="Arial"/>
            <w:i/>
            <w:sz w:val="20"/>
            <w:szCs w:val="20"/>
          </w:rPr>
          <w:t xml:space="preserve">Privacy Act 1988 </w:t>
        </w:r>
        <w:r w:rsidRPr="00814FC3">
          <w:rPr>
            <w:rStyle w:val="Hyperlink"/>
            <w:rFonts w:ascii="Arial" w:hAnsi="Arial" w:cs="Arial"/>
            <w:sz w:val="20"/>
            <w:szCs w:val="20"/>
          </w:rPr>
          <w:t>(</w:t>
        </w:r>
        <w:r w:rsidR="00B00110" w:rsidRPr="00814FC3">
          <w:rPr>
            <w:rStyle w:val="Hyperlink"/>
            <w:rFonts w:ascii="Arial" w:hAnsi="Arial" w:cs="Arial"/>
            <w:sz w:val="20"/>
            <w:szCs w:val="20"/>
          </w:rPr>
          <w:t>Cwlth</w:t>
        </w:r>
        <w:r w:rsidRPr="00814FC3">
          <w:rPr>
            <w:rStyle w:val="Hyperlink"/>
            <w:rFonts w:ascii="Arial" w:hAnsi="Arial" w:cs="Arial"/>
            <w:sz w:val="20"/>
            <w:szCs w:val="20"/>
          </w:rPr>
          <w:t>)</w:t>
        </w:r>
      </w:hyperlink>
      <w:r w:rsidRPr="006A46AE">
        <w:rPr>
          <w:rFonts w:ascii="Arial" w:hAnsi="Arial" w:cs="Arial"/>
          <w:sz w:val="20"/>
          <w:szCs w:val="20"/>
        </w:rPr>
        <w:t xml:space="preserve"> </w:t>
      </w:r>
      <w:r w:rsidR="00814FC3">
        <w:rPr>
          <w:rFonts w:ascii="Arial" w:hAnsi="Arial" w:cs="Arial"/>
          <w:sz w:val="20"/>
          <w:szCs w:val="20"/>
        </w:rPr>
        <w:t xml:space="preserve">and the Information Privacy Principles (IPPs) contained in the </w:t>
      </w:r>
      <w:hyperlink r:id="rId11" w:history="1">
        <w:r w:rsidR="00591FAC" w:rsidRPr="00591FAC">
          <w:rPr>
            <w:rStyle w:val="Hyperlink"/>
            <w:rFonts w:ascii="Arial" w:hAnsi="Arial" w:cs="Arial"/>
            <w:i/>
            <w:sz w:val="20"/>
            <w:szCs w:val="20"/>
          </w:rPr>
          <w:t>Information Privacy Act 2009</w:t>
        </w:r>
        <w:r w:rsidR="00591FAC" w:rsidRPr="00591FAC">
          <w:rPr>
            <w:rStyle w:val="Hyperlink"/>
            <w:rFonts w:ascii="Arial" w:hAnsi="Arial" w:cs="Arial"/>
            <w:sz w:val="20"/>
            <w:szCs w:val="20"/>
          </w:rPr>
          <w:t xml:space="preserve"> (Qld)</w:t>
        </w:r>
        <w:r w:rsidR="00591FAC">
          <w:rPr>
            <w:rStyle w:val="Hyperlink"/>
            <w:rFonts w:ascii="Arial" w:hAnsi="Arial" w:cs="Arial"/>
            <w:sz w:val="20"/>
            <w:szCs w:val="20"/>
          </w:rPr>
          <w:t>.</w:t>
        </w:r>
        <w:r w:rsidR="00591FAC" w:rsidRPr="00591FAC">
          <w:rPr>
            <w:rStyle w:val="Hyperlink"/>
            <w:rFonts w:ascii="Arial" w:hAnsi="Arial" w:cs="Arial"/>
            <w:sz w:val="20"/>
            <w:szCs w:val="20"/>
          </w:rPr>
          <w:t xml:space="preserve"> </w:t>
        </w:r>
      </w:hyperlink>
      <w:r w:rsidR="00591FAC">
        <w:rPr>
          <w:rFonts w:ascii="Arial" w:hAnsi="Arial" w:cs="Arial"/>
          <w:sz w:val="20"/>
          <w:szCs w:val="20"/>
        </w:rPr>
        <w:t xml:space="preserve"> </w:t>
      </w:r>
    </w:p>
    <w:p w14:paraId="7A0C9036" w14:textId="77777777" w:rsidR="00826FDE" w:rsidRPr="006A46AE" w:rsidRDefault="00826FDE" w:rsidP="00FF1C92">
      <w:pPr>
        <w:rPr>
          <w:rFonts w:ascii="Arial" w:hAnsi="Arial" w:cs="Arial"/>
          <w:sz w:val="20"/>
          <w:szCs w:val="20"/>
        </w:rPr>
      </w:pPr>
    </w:p>
    <w:p w14:paraId="4F055875"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Common Ground Queensland has policies and procedures in place to ensure that the collection, storage, use and disclosure of personal information is done in a safe, secure and confidential manner to ensure </w:t>
      </w:r>
      <w:r w:rsidR="00B00110">
        <w:rPr>
          <w:rFonts w:ascii="Arial" w:hAnsi="Arial" w:cs="Arial"/>
          <w:sz w:val="20"/>
          <w:szCs w:val="20"/>
        </w:rPr>
        <w:t>an individual’s</w:t>
      </w:r>
      <w:r w:rsidR="00B00110" w:rsidRPr="006A46AE">
        <w:rPr>
          <w:rFonts w:ascii="Arial" w:hAnsi="Arial" w:cs="Arial"/>
          <w:sz w:val="20"/>
          <w:szCs w:val="20"/>
        </w:rPr>
        <w:t xml:space="preserve"> </w:t>
      </w:r>
      <w:r w:rsidRPr="006A46AE">
        <w:rPr>
          <w:rFonts w:ascii="Arial" w:hAnsi="Arial" w:cs="Arial"/>
          <w:sz w:val="20"/>
          <w:szCs w:val="20"/>
        </w:rPr>
        <w:t>rights are protected.</w:t>
      </w:r>
    </w:p>
    <w:p w14:paraId="1B1F6FA0" w14:textId="77777777" w:rsidR="00826FDE" w:rsidRPr="006A46AE" w:rsidRDefault="00826FDE" w:rsidP="00FF1C92">
      <w:pPr>
        <w:rPr>
          <w:rFonts w:ascii="Arial" w:hAnsi="Arial" w:cs="Arial"/>
          <w:sz w:val="20"/>
          <w:szCs w:val="20"/>
        </w:rPr>
      </w:pPr>
    </w:p>
    <w:p w14:paraId="200A0EEA" w14:textId="77777777" w:rsidR="00826FDE" w:rsidRPr="00265921" w:rsidRDefault="003B1E5F" w:rsidP="00FF1C92">
      <w:pPr>
        <w:pStyle w:val="Heading1"/>
        <w:jc w:val="left"/>
      </w:pPr>
      <w:r w:rsidRPr="00265921">
        <w:t>Information</w:t>
      </w:r>
      <w:r w:rsidR="00826FDE" w:rsidRPr="00265921">
        <w:t xml:space="preserve"> </w:t>
      </w:r>
    </w:p>
    <w:p w14:paraId="3CEAECEB" w14:textId="77777777" w:rsidR="00826FDE" w:rsidRPr="006A46AE" w:rsidRDefault="00826FDE" w:rsidP="00FF1C92">
      <w:pPr>
        <w:rPr>
          <w:rFonts w:ascii="Arial" w:hAnsi="Arial" w:cs="Arial"/>
          <w:sz w:val="20"/>
          <w:szCs w:val="20"/>
        </w:rPr>
      </w:pPr>
    </w:p>
    <w:p w14:paraId="1B8FB8E8" w14:textId="13BFDA70" w:rsidR="00826FDE" w:rsidRPr="006A46AE" w:rsidRDefault="00826FDE" w:rsidP="00FF1C92">
      <w:pPr>
        <w:rPr>
          <w:rFonts w:ascii="Arial" w:hAnsi="Arial" w:cs="Arial"/>
          <w:sz w:val="20"/>
          <w:szCs w:val="20"/>
        </w:rPr>
      </w:pPr>
      <w:r w:rsidRPr="006A46AE">
        <w:rPr>
          <w:rFonts w:ascii="Arial" w:hAnsi="Arial" w:cs="Arial"/>
          <w:sz w:val="20"/>
          <w:szCs w:val="20"/>
        </w:rPr>
        <w:t>Common Ground Queensland will only collect and use information that is necessary to provide the services of support</w:t>
      </w:r>
      <w:r w:rsidR="0090601E">
        <w:rPr>
          <w:rFonts w:ascii="Arial" w:hAnsi="Arial" w:cs="Arial"/>
          <w:sz w:val="20"/>
          <w:szCs w:val="20"/>
        </w:rPr>
        <w:t>ive</w:t>
      </w:r>
      <w:r w:rsidRPr="006A46AE">
        <w:rPr>
          <w:rFonts w:ascii="Arial" w:hAnsi="Arial" w:cs="Arial"/>
          <w:sz w:val="20"/>
          <w:szCs w:val="20"/>
        </w:rPr>
        <w:t xml:space="preserve"> and affordable housing to eligible tenants, or </w:t>
      </w:r>
      <w:r w:rsidR="000D5218" w:rsidRPr="006A46AE">
        <w:rPr>
          <w:rFonts w:ascii="Arial" w:hAnsi="Arial" w:cs="Arial"/>
          <w:sz w:val="20"/>
          <w:szCs w:val="20"/>
        </w:rPr>
        <w:t>in accordance with the</w:t>
      </w:r>
      <w:r w:rsidRPr="006A46AE">
        <w:rPr>
          <w:rFonts w:ascii="Arial" w:hAnsi="Arial" w:cs="Arial"/>
          <w:sz w:val="20"/>
          <w:szCs w:val="20"/>
        </w:rPr>
        <w:t xml:space="preserve"> law. </w:t>
      </w:r>
    </w:p>
    <w:p w14:paraId="73B56555" w14:textId="77777777" w:rsidR="00826FDE" w:rsidRPr="006A46AE" w:rsidRDefault="00826FDE" w:rsidP="00FF1C92">
      <w:pPr>
        <w:rPr>
          <w:rFonts w:ascii="Arial" w:hAnsi="Arial" w:cs="Arial"/>
          <w:sz w:val="20"/>
          <w:szCs w:val="20"/>
        </w:rPr>
      </w:pPr>
    </w:p>
    <w:p w14:paraId="10FD71E8" w14:textId="77777777" w:rsidR="00826FDE" w:rsidRPr="006A46AE" w:rsidRDefault="00826FDE" w:rsidP="00FF1C92">
      <w:pPr>
        <w:rPr>
          <w:rFonts w:ascii="Arial" w:hAnsi="Arial" w:cs="Arial"/>
          <w:sz w:val="20"/>
          <w:szCs w:val="20"/>
        </w:rPr>
      </w:pPr>
      <w:r w:rsidRPr="006A46AE">
        <w:rPr>
          <w:rFonts w:ascii="Arial" w:hAnsi="Arial" w:cs="Arial"/>
          <w:sz w:val="20"/>
          <w:szCs w:val="20"/>
        </w:rPr>
        <w:t>Common Ground Queensland will take reasonable steps to ensure that the information which it holds is accurate, complete and up-to-date.</w:t>
      </w:r>
    </w:p>
    <w:p w14:paraId="660786DA" w14:textId="77777777" w:rsidR="00826FDE" w:rsidRPr="006A46AE" w:rsidRDefault="00826FDE" w:rsidP="00FF1C92">
      <w:pPr>
        <w:rPr>
          <w:rFonts w:ascii="Arial" w:hAnsi="Arial" w:cs="Arial"/>
          <w:sz w:val="20"/>
          <w:szCs w:val="20"/>
        </w:rPr>
      </w:pPr>
    </w:p>
    <w:p w14:paraId="49CD5487" w14:textId="77777777" w:rsidR="00826FDE" w:rsidRPr="006A46AE" w:rsidRDefault="00826FDE" w:rsidP="00FF1C92">
      <w:pPr>
        <w:rPr>
          <w:rFonts w:ascii="Arial" w:hAnsi="Arial" w:cs="Arial"/>
          <w:sz w:val="20"/>
          <w:szCs w:val="20"/>
        </w:rPr>
      </w:pPr>
      <w:r w:rsidRPr="006A46AE">
        <w:rPr>
          <w:rFonts w:ascii="Arial" w:hAnsi="Arial" w:cs="Arial"/>
          <w:sz w:val="20"/>
          <w:szCs w:val="20"/>
        </w:rPr>
        <w:t>Common Ground Queensland will take reasonable steps to correct information about an individual where that information is not accurate, complete or up-to-date.</w:t>
      </w:r>
    </w:p>
    <w:p w14:paraId="65309821" w14:textId="77777777" w:rsidR="00826FDE" w:rsidRPr="006A46AE" w:rsidRDefault="00826FDE" w:rsidP="00FF1C92">
      <w:pPr>
        <w:rPr>
          <w:rFonts w:ascii="Arial" w:hAnsi="Arial" w:cs="Arial"/>
          <w:sz w:val="20"/>
          <w:szCs w:val="20"/>
        </w:rPr>
      </w:pPr>
    </w:p>
    <w:p w14:paraId="14492912"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Common Ground Queensland will give an individual access to all personal information it stores about the individual in a timely manner, unless an exception applies under the </w:t>
      </w:r>
      <w:r w:rsidRPr="00591FAC">
        <w:rPr>
          <w:rFonts w:ascii="Arial" w:hAnsi="Arial" w:cs="Arial"/>
          <w:i/>
          <w:sz w:val="20"/>
          <w:szCs w:val="20"/>
        </w:rPr>
        <w:t>Privacy Act</w:t>
      </w:r>
      <w:r w:rsidR="00591FAC" w:rsidRPr="00591FAC">
        <w:rPr>
          <w:rFonts w:ascii="Arial" w:hAnsi="Arial" w:cs="Arial"/>
          <w:i/>
          <w:sz w:val="20"/>
          <w:szCs w:val="20"/>
        </w:rPr>
        <w:t xml:space="preserve"> 1988</w:t>
      </w:r>
      <w:r w:rsidR="00591FAC">
        <w:rPr>
          <w:rFonts w:ascii="Arial" w:hAnsi="Arial" w:cs="Arial"/>
          <w:sz w:val="20"/>
          <w:szCs w:val="20"/>
        </w:rPr>
        <w:t xml:space="preserve"> (Cwlth)</w:t>
      </w:r>
      <w:r w:rsidRPr="006A46AE">
        <w:rPr>
          <w:rFonts w:ascii="Arial" w:hAnsi="Arial" w:cs="Arial"/>
          <w:sz w:val="20"/>
          <w:szCs w:val="20"/>
        </w:rPr>
        <w:t xml:space="preserve">. </w:t>
      </w:r>
    </w:p>
    <w:p w14:paraId="55B94D69" w14:textId="77777777" w:rsidR="00826FDE" w:rsidRPr="006A46AE" w:rsidRDefault="00826FDE" w:rsidP="00FF1C92">
      <w:pPr>
        <w:rPr>
          <w:rFonts w:ascii="Arial" w:hAnsi="Arial" w:cs="Arial"/>
          <w:sz w:val="20"/>
          <w:szCs w:val="20"/>
        </w:rPr>
      </w:pPr>
    </w:p>
    <w:p w14:paraId="40DBA5FD"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Common Ground </w:t>
      </w:r>
      <w:r w:rsidR="00F82E5C">
        <w:rPr>
          <w:rFonts w:ascii="Arial" w:hAnsi="Arial" w:cs="Arial"/>
          <w:sz w:val="20"/>
          <w:szCs w:val="20"/>
        </w:rPr>
        <w:t xml:space="preserve">Queensland </w:t>
      </w:r>
      <w:r w:rsidRPr="006A46AE">
        <w:rPr>
          <w:rFonts w:ascii="Arial" w:hAnsi="Arial" w:cs="Arial"/>
          <w:sz w:val="20"/>
          <w:szCs w:val="20"/>
        </w:rPr>
        <w:t>will retain information once an individual</w:t>
      </w:r>
      <w:r w:rsidR="000D5218" w:rsidRPr="006A46AE">
        <w:rPr>
          <w:rFonts w:ascii="Arial" w:hAnsi="Arial" w:cs="Arial"/>
          <w:sz w:val="20"/>
          <w:szCs w:val="20"/>
        </w:rPr>
        <w:t>'s application has been processed</w:t>
      </w:r>
      <w:r w:rsidR="003B1E5F">
        <w:rPr>
          <w:rFonts w:ascii="Arial" w:hAnsi="Arial" w:cs="Arial"/>
          <w:sz w:val="20"/>
          <w:szCs w:val="20"/>
        </w:rPr>
        <w:t xml:space="preserve"> until</w:t>
      </w:r>
      <w:r w:rsidR="000D5218" w:rsidRPr="006A46AE">
        <w:rPr>
          <w:rFonts w:ascii="Arial" w:hAnsi="Arial" w:cs="Arial"/>
          <w:sz w:val="20"/>
          <w:szCs w:val="20"/>
        </w:rPr>
        <w:t xml:space="preserve"> an individual</w:t>
      </w:r>
      <w:r w:rsidRPr="006A46AE">
        <w:rPr>
          <w:rFonts w:ascii="Arial" w:hAnsi="Arial" w:cs="Arial"/>
          <w:sz w:val="20"/>
          <w:szCs w:val="20"/>
        </w:rPr>
        <w:t xml:space="preserve"> ceases to be a tenant</w:t>
      </w:r>
      <w:r w:rsidR="000D5218" w:rsidRPr="006A46AE">
        <w:rPr>
          <w:rFonts w:ascii="Arial" w:hAnsi="Arial" w:cs="Arial"/>
          <w:sz w:val="20"/>
          <w:szCs w:val="20"/>
        </w:rPr>
        <w:t xml:space="preserve"> or visitor</w:t>
      </w:r>
      <w:r w:rsidRPr="006A46AE">
        <w:rPr>
          <w:rFonts w:ascii="Arial" w:hAnsi="Arial" w:cs="Arial"/>
          <w:sz w:val="20"/>
          <w:szCs w:val="20"/>
        </w:rPr>
        <w:t xml:space="preserve">. </w:t>
      </w:r>
      <w:r w:rsidR="009C24EB" w:rsidRPr="006A46AE">
        <w:rPr>
          <w:rFonts w:ascii="Arial" w:hAnsi="Arial" w:cs="Arial"/>
          <w:sz w:val="20"/>
          <w:szCs w:val="20"/>
        </w:rPr>
        <w:t xml:space="preserve"> Once the information is no longer relevant or required by Common Ground Queensland, </w:t>
      </w:r>
      <w:r w:rsidRPr="006A46AE">
        <w:rPr>
          <w:rFonts w:ascii="Arial" w:hAnsi="Arial" w:cs="Arial"/>
          <w:sz w:val="20"/>
          <w:szCs w:val="20"/>
        </w:rPr>
        <w:t xml:space="preserve">the information will be either destroyed or de-identified. </w:t>
      </w:r>
    </w:p>
    <w:p w14:paraId="457BA384" w14:textId="77777777" w:rsidR="00826FDE" w:rsidRPr="006A46AE" w:rsidRDefault="00826FDE" w:rsidP="00FF1C92">
      <w:pPr>
        <w:rPr>
          <w:rFonts w:ascii="Arial" w:hAnsi="Arial" w:cs="Arial"/>
          <w:sz w:val="20"/>
          <w:szCs w:val="20"/>
        </w:rPr>
      </w:pPr>
    </w:p>
    <w:p w14:paraId="333CD92B" w14:textId="77777777" w:rsidR="00826FDE" w:rsidRPr="006A46AE" w:rsidRDefault="00826FDE" w:rsidP="00FF1C92">
      <w:pPr>
        <w:pStyle w:val="Heading1"/>
        <w:jc w:val="left"/>
      </w:pPr>
      <w:r w:rsidRPr="006A46AE">
        <w:t>What kinds of information does Common Ground Queensland collect?</w:t>
      </w:r>
    </w:p>
    <w:p w14:paraId="406414C6" w14:textId="77777777" w:rsidR="00826FDE" w:rsidRPr="006A46AE" w:rsidRDefault="00826FDE" w:rsidP="00FF1C92">
      <w:pPr>
        <w:rPr>
          <w:rFonts w:ascii="Arial" w:hAnsi="Arial" w:cs="Arial"/>
          <w:b/>
          <w:sz w:val="20"/>
          <w:szCs w:val="20"/>
        </w:rPr>
      </w:pPr>
    </w:p>
    <w:p w14:paraId="5A7DB4B6" w14:textId="422BBF9F" w:rsidR="00826FDE" w:rsidRPr="006A46AE" w:rsidRDefault="00826FDE" w:rsidP="00FF1C92">
      <w:pPr>
        <w:rPr>
          <w:rFonts w:ascii="Arial" w:hAnsi="Arial" w:cs="Arial"/>
          <w:sz w:val="20"/>
          <w:szCs w:val="20"/>
        </w:rPr>
      </w:pPr>
      <w:r w:rsidRPr="006A46AE">
        <w:rPr>
          <w:rFonts w:ascii="Arial" w:hAnsi="Arial" w:cs="Arial"/>
          <w:sz w:val="20"/>
          <w:szCs w:val="20"/>
        </w:rPr>
        <w:t>Common Ground Queensland collects personal information</w:t>
      </w:r>
      <w:r w:rsidRPr="006A46AE">
        <w:rPr>
          <w:rFonts w:ascii="Arial" w:hAnsi="Arial" w:cs="Arial"/>
          <w:b/>
          <w:sz w:val="20"/>
          <w:szCs w:val="20"/>
        </w:rPr>
        <w:t xml:space="preserve"> </w:t>
      </w:r>
      <w:r w:rsidRPr="006A46AE">
        <w:rPr>
          <w:rFonts w:ascii="Arial" w:hAnsi="Arial" w:cs="Arial"/>
          <w:sz w:val="20"/>
          <w:szCs w:val="20"/>
        </w:rPr>
        <w:t xml:space="preserve">of applicants, tenants, staff, donors, volunteers and visitors to both our building and our website for the purposes of providing </w:t>
      </w:r>
      <w:r w:rsidR="003B1E5F" w:rsidRPr="006A46AE">
        <w:rPr>
          <w:rFonts w:ascii="Arial" w:hAnsi="Arial" w:cs="Arial"/>
          <w:sz w:val="20"/>
          <w:szCs w:val="20"/>
        </w:rPr>
        <w:t>support</w:t>
      </w:r>
      <w:r w:rsidR="003B1E5F">
        <w:rPr>
          <w:rFonts w:ascii="Arial" w:hAnsi="Arial" w:cs="Arial"/>
          <w:sz w:val="20"/>
          <w:szCs w:val="20"/>
        </w:rPr>
        <w:t>ive</w:t>
      </w:r>
      <w:r w:rsidR="003B1E5F" w:rsidRPr="006A46AE">
        <w:rPr>
          <w:rFonts w:ascii="Arial" w:hAnsi="Arial" w:cs="Arial"/>
          <w:sz w:val="20"/>
          <w:szCs w:val="20"/>
        </w:rPr>
        <w:t xml:space="preserve"> </w:t>
      </w:r>
      <w:r w:rsidRPr="006A46AE">
        <w:rPr>
          <w:rFonts w:ascii="Arial" w:hAnsi="Arial" w:cs="Arial"/>
          <w:sz w:val="20"/>
          <w:szCs w:val="20"/>
        </w:rPr>
        <w:t>and affordable housing.</w:t>
      </w:r>
    </w:p>
    <w:p w14:paraId="238AA095" w14:textId="77777777" w:rsidR="00826FDE" w:rsidRPr="006A46AE" w:rsidRDefault="00826FDE" w:rsidP="00FF1C92">
      <w:pPr>
        <w:rPr>
          <w:rFonts w:ascii="Arial" w:hAnsi="Arial" w:cs="Arial"/>
          <w:sz w:val="20"/>
          <w:szCs w:val="20"/>
        </w:rPr>
      </w:pPr>
    </w:p>
    <w:p w14:paraId="183F2E47"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Personal information is defined in section 6 of the </w:t>
      </w:r>
      <w:r w:rsidRPr="00591FAC">
        <w:rPr>
          <w:rFonts w:ascii="Arial" w:hAnsi="Arial" w:cs="Arial"/>
          <w:i/>
          <w:sz w:val="20"/>
          <w:szCs w:val="20"/>
        </w:rPr>
        <w:t xml:space="preserve">Privacy Act </w:t>
      </w:r>
      <w:r w:rsidR="00591FAC" w:rsidRPr="00591FAC">
        <w:rPr>
          <w:rFonts w:ascii="Arial" w:hAnsi="Arial" w:cs="Arial"/>
          <w:i/>
          <w:sz w:val="20"/>
          <w:szCs w:val="20"/>
        </w:rPr>
        <w:t>1988</w:t>
      </w:r>
      <w:r w:rsidR="00591FAC">
        <w:rPr>
          <w:rFonts w:ascii="Arial" w:hAnsi="Arial" w:cs="Arial"/>
          <w:sz w:val="20"/>
          <w:szCs w:val="20"/>
        </w:rPr>
        <w:t xml:space="preserve"> (Cwlth) </w:t>
      </w:r>
      <w:r w:rsidRPr="006A46AE">
        <w:rPr>
          <w:rFonts w:ascii="Arial" w:hAnsi="Arial" w:cs="Arial"/>
          <w:sz w:val="20"/>
          <w:szCs w:val="20"/>
        </w:rPr>
        <w:t>as "information or an opinion about an identified individual, or an individual who is reasonably identifiable whether the information or opinion is true or not and whether the information or opinion is recorded in a material form of not."</w:t>
      </w:r>
    </w:p>
    <w:p w14:paraId="4ADF0B78" w14:textId="77777777" w:rsidR="00826FDE" w:rsidRPr="006A46AE" w:rsidRDefault="00826FDE" w:rsidP="00FF1C92">
      <w:pPr>
        <w:rPr>
          <w:rFonts w:ascii="Arial" w:hAnsi="Arial" w:cs="Arial"/>
          <w:sz w:val="20"/>
          <w:szCs w:val="20"/>
        </w:rPr>
      </w:pPr>
    </w:p>
    <w:p w14:paraId="69C7E4D7"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The </w:t>
      </w:r>
      <w:r w:rsidRPr="00591FAC">
        <w:rPr>
          <w:rFonts w:ascii="Arial" w:hAnsi="Arial" w:cs="Arial"/>
          <w:i/>
          <w:sz w:val="20"/>
          <w:szCs w:val="20"/>
        </w:rPr>
        <w:t xml:space="preserve">Privacy Act </w:t>
      </w:r>
      <w:r w:rsidR="00591FAC" w:rsidRPr="00591FAC">
        <w:rPr>
          <w:rFonts w:ascii="Arial" w:hAnsi="Arial" w:cs="Arial"/>
          <w:i/>
          <w:sz w:val="20"/>
          <w:szCs w:val="20"/>
        </w:rPr>
        <w:t>1988</w:t>
      </w:r>
      <w:r w:rsidR="00591FAC">
        <w:rPr>
          <w:rFonts w:ascii="Arial" w:hAnsi="Arial" w:cs="Arial"/>
          <w:sz w:val="20"/>
          <w:szCs w:val="20"/>
        </w:rPr>
        <w:t xml:space="preserve"> (Cwlth) </w:t>
      </w:r>
      <w:r w:rsidRPr="006A46AE">
        <w:rPr>
          <w:rFonts w:ascii="Arial" w:hAnsi="Arial" w:cs="Arial"/>
          <w:sz w:val="20"/>
          <w:szCs w:val="20"/>
        </w:rPr>
        <w:t xml:space="preserve">applies to records of personal information. A "record" includes a photograph, video image or picture of a person.  If an individual can be identified in an image then the image is "personal information" and the collection, use and disclosure of the image is governed by the </w:t>
      </w:r>
      <w:r w:rsidRPr="00591FAC">
        <w:rPr>
          <w:rFonts w:ascii="Arial" w:hAnsi="Arial" w:cs="Arial"/>
          <w:i/>
          <w:sz w:val="20"/>
          <w:szCs w:val="20"/>
        </w:rPr>
        <w:t>Privacy Act</w:t>
      </w:r>
      <w:r w:rsidR="00591FAC" w:rsidRPr="00591FAC">
        <w:rPr>
          <w:rFonts w:ascii="Arial" w:hAnsi="Arial" w:cs="Arial"/>
          <w:i/>
          <w:sz w:val="20"/>
          <w:szCs w:val="20"/>
        </w:rPr>
        <w:t xml:space="preserve"> 1988</w:t>
      </w:r>
      <w:r w:rsidR="00591FAC">
        <w:rPr>
          <w:rFonts w:ascii="Arial" w:hAnsi="Arial" w:cs="Arial"/>
          <w:sz w:val="20"/>
          <w:szCs w:val="20"/>
        </w:rPr>
        <w:t xml:space="preserve"> (Cwlth)</w:t>
      </w:r>
      <w:r w:rsidRPr="006A46AE">
        <w:rPr>
          <w:rFonts w:ascii="Arial" w:hAnsi="Arial" w:cs="Arial"/>
          <w:sz w:val="20"/>
          <w:szCs w:val="20"/>
        </w:rPr>
        <w:t>.</w:t>
      </w:r>
    </w:p>
    <w:p w14:paraId="34A2FBAD" w14:textId="77777777" w:rsidR="00826FDE" w:rsidRPr="006A46AE" w:rsidRDefault="00826FDE" w:rsidP="00FF1C92">
      <w:pPr>
        <w:rPr>
          <w:rFonts w:ascii="Arial" w:hAnsi="Arial" w:cs="Arial"/>
          <w:sz w:val="20"/>
          <w:szCs w:val="20"/>
        </w:rPr>
      </w:pPr>
    </w:p>
    <w:p w14:paraId="6B9DE114" w14:textId="77777777" w:rsidR="00826FDE" w:rsidRPr="006A46AE" w:rsidRDefault="009C24EB" w:rsidP="00FF1C92">
      <w:pPr>
        <w:rPr>
          <w:rFonts w:ascii="Arial" w:hAnsi="Arial" w:cs="Arial"/>
          <w:sz w:val="20"/>
          <w:szCs w:val="20"/>
        </w:rPr>
      </w:pPr>
      <w:r w:rsidRPr="006A46AE">
        <w:rPr>
          <w:rFonts w:ascii="Arial" w:hAnsi="Arial" w:cs="Arial"/>
          <w:sz w:val="20"/>
          <w:szCs w:val="20"/>
        </w:rPr>
        <w:t xml:space="preserve">As part of providing a safe and secure community and supportive housing, </w:t>
      </w:r>
      <w:r w:rsidR="00826FDE" w:rsidRPr="006A46AE">
        <w:rPr>
          <w:rFonts w:ascii="Arial" w:hAnsi="Arial" w:cs="Arial"/>
          <w:sz w:val="20"/>
          <w:szCs w:val="20"/>
        </w:rPr>
        <w:t xml:space="preserve">Common Ground Queensland </w:t>
      </w:r>
      <w:r w:rsidRPr="006A46AE">
        <w:rPr>
          <w:rFonts w:ascii="Arial" w:hAnsi="Arial" w:cs="Arial"/>
          <w:sz w:val="20"/>
          <w:szCs w:val="20"/>
        </w:rPr>
        <w:t xml:space="preserve">obtains copies of photo identification of applicants and </w:t>
      </w:r>
      <w:r w:rsidR="00826FDE" w:rsidRPr="006A46AE">
        <w:rPr>
          <w:rFonts w:ascii="Arial" w:hAnsi="Arial" w:cs="Arial"/>
          <w:sz w:val="20"/>
          <w:szCs w:val="20"/>
        </w:rPr>
        <w:t>takes photographs of its tenants and visitors of tenants</w:t>
      </w:r>
      <w:r w:rsidRPr="006A46AE">
        <w:rPr>
          <w:rFonts w:ascii="Arial" w:hAnsi="Arial" w:cs="Arial"/>
          <w:sz w:val="20"/>
          <w:szCs w:val="20"/>
        </w:rPr>
        <w:t xml:space="preserve">. </w:t>
      </w:r>
      <w:r w:rsidR="00826FDE" w:rsidRPr="006A46AE">
        <w:rPr>
          <w:rFonts w:ascii="Arial" w:hAnsi="Arial" w:cs="Arial"/>
          <w:sz w:val="20"/>
          <w:szCs w:val="20"/>
        </w:rPr>
        <w:t xml:space="preserve">Common Ground Queensland also uses CCTV within </w:t>
      </w:r>
      <w:r w:rsidR="001369D3" w:rsidRPr="006A46AE">
        <w:rPr>
          <w:rFonts w:ascii="Arial" w:hAnsi="Arial" w:cs="Arial"/>
          <w:sz w:val="20"/>
          <w:szCs w:val="20"/>
        </w:rPr>
        <w:t xml:space="preserve">the common areas of </w:t>
      </w:r>
      <w:r w:rsidR="00826FDE" w:rsidRPr="006A46AE">
        <w:rPr>
          <w:rFonts w:ascii="Arial" w:hAnsi="Arial" w:cs="Arial"/>
          <w:sz w:val="20"/>
          <w:szCs w:val="20"/>
        </w:rPr>
        <w:t xml:space="preserve">its </w:t>
      </w:r>
      <w:r w:rsidR="00826FDE" w:rsidRPr="006A46AE">
        <w:rPr>
          <w:rFonts w:ascii="Arial" w:hAnsi="Arial" w:cs="Arial"/>
          <w:sz w:val="20"/>
          <w:szCs w:val="20"/>
        </w:rPr>
        <w:lastRenderedPageBreak/>
        <w:t>housing to ensure the safety of tenants, visitors, staff and volunteers. Sometimes, with a tenant's consent</w:t>
      </w:r>
      <w:r w:rsidR="001369D3" w:rsidRPr="006A46AE">
        <w:rPr>
          <w:rFonts w:ascii="Arial" w:hAnsi="Arial" w:cs="Arial"/>
          <w:sz w:val="20"/>
          <w:szCs w:val="20"/>
        </w:rPr>
        <w:t>, Common</w:t>
      </w:r>
      <w:r w:rsidR="00826FDE" w:rsidRPr="006A46AE">
        <w:rPr>
          <w:rFonts w:ascii="Arial" w:hAnsi="Arial" w:cs="Arial"/>
          <w:sz w:val="20"/>
          <w:szCs w:val="20"/>
        </w:rPr>
        <w:t xml:space="preserve"> Ground Queensland will use a tenant's photograph on its website or in promotional material.</w:t>
      </w:r>
    </w:p>
    <w:p w14:paraId="22D0B62D" w14:textId="77777777" w:rsidR="00826FDE" w:rsidRPr="006A46AE" w:rsidRDefault="00826FDE" w:rsidP="00FF1C92">
      <w:pPr>
        <w:rPr>
          <w:rFonts w:ascii="Arial" w:hAnsi="Arial" w:cs="Arial"/>
          <w:sz w:val="20"/>
          <w:szCs w:val="20"/>
        </w:rPr>
      </w:pPr>
    </w:p>
    <w:p w14:paraId="3BE9A434" w14:textId="48A9EB42" w:rsidR="00826FDE" w:rsidRPr="006A46AE" w:rsidRDefault="00826FDE" w:rsidP="00FF1C92">
      <w:pPr>
        <w:rPr>
          <w:rFonts w:ascii="Arial" w:hAnsi="Arial" w:cs="Arial"/>
          <w:sz w:val="20"/>
          <w:szCs w:val="20"/>
        </w:rPr>
      </w:pPr>
      <w:r w:rsidRPr="006A46AE">
        <w:rPr>
          <w:rFonts w:ascii="Arial" w:hAnsi="Arial" w:cs="Arial"/>
          <w:sz w:val="20"/>
          <w:szCs w:val="20"/>
        </w:rPr>
        <w:t xml:space="preserve">Personal information includes information about the health or a disability (at any time) of an individual.  This kind of information is considered to be sensitive information and is collected, used, disclosed and stored accordingly. As detailed below, Common Ground Queensland may collect personal information (and therefore, sensitive information) regarding the health or disability of an applicant or tenant to help Common Ground Queensland determine an applicant's suitability for accommodation and to provide a tenant with appropriate care and support. Common Ground Queensland will only collect this kind of information with an individual's consent. </w:t>
      </w:r>
    </w:p>
    <w:p w14:paraId="0D4D4027" w14:textId="77777777" w:rsidR="00826FDE" w:rsidRPr="006A46AE" w:rsidRDefault="00826FDE" w:rsidP="00FF1C92">
      <w:pPr>
        <w:rPr>
          <w:rFonts w:ascii="Arial" w:hAnsi="Arial" w:cs="Arial"/>
          <w:sz w:val="20"/>
          <w:szCs w:val="20"/>
        </w:rPr>
      </w:pPr>
    </w:p>
    <w:p w14:paraId="67A2C2CD" w14:textId="77777777" w:rsidR="00826FDE" w:rsidRPr="006A46AE" w:rsidRDefault="00826FDE" w:rsidP="00FF1C92">
      <w:pPr>
        <w:rPr>
          <w:rFonts w:ascii="Arial" w:hAnsi="Arial" w:cs="Arial"/>
          <w:sz w:val="20"/>
          <w:szCs w:val="20"/>
        </w:rPr>
      </w:pPr>
      <w:r w:rsidRPr="006A46AE">
        <w:rPr>
          <w:rFonts w:ascii="Arial" w:hAnsi="Arial" w:cs="Arial"/>
          <w:sz w:val="20"/>
          <w:szCs w:val="20"/>
        </w:rPr>
        <w:t>Common Ground Queensland will collect and hold details of individuals (primarily applicants and tenants) which include, but are not limited to:</w:t>
      </w:r>
    </w:p>
    <w:p w14:paraId="6A1819DF" w14:textId="44CF5454" w:rsidR="00826FDE" w:rsidRPr="006A46AE" w:rsidRDefault="00826FDE" w:rsidP="00FF1C92">
      <w:pPr>
        <w:pStyle w:val="CorrLevel1"/>
        <w:rPr>
          <w:rFonts w:cs="Arial"/>
          <w:sz w:val="20"/>
          <w:szCs w:val="20"/>
        </w:rPr>
      </w:pPr>
      <w:r w:rsidRPr="006A46AE">
        <w:rPr>
          <w:rFonts w:cs="Arial"/>
          <w:sz w:val="20"/>
          <w:szCs w:val="20"/>
        </w:rPr>
        <w:t>Full name, contact number, date of birth and email address</w:t>
      </w:r>
    </w:p>
    <w:p w14:paraId="39A57354" w14:textId="7BBCD023" w:rsidR="00826FDE" w:rsidRPr="006A46AE" w:rsidRDefault="00826FDE" w:rsidP="00FF1C92">
      <w:pPr>
        <w:pStyle w:val="CorrLevel1"/>
        <w:rPr>
          <w:rFonts w:cs="Arial"/>
          <w:sz w:val="20"/>
          <w:szCs w:val="20"/>
        </w:rPr>
      </w:pPr>
      <w:r w:rsidRPr="006A46AE">
        <w:rPr>
          <w:rFonts w:cs="Arial"/>
          <w:sz w:val="20"/>
          <w:szCs w:val="20"/>
        </w:rPr>
        <w:t>Primary source of income</w:t>
      </w:r>
    </w:p>
    <w:p w14:paraId="1B4625E6" w14:textId="5F8F64AD" w:rsidR="00826FDE" w:rsidRPr="006A46AE" w:rsidRDefault="00826FDE" w:rsidP="00FF1C92">
      <w:pPr>
        <w:pStyle w:val="CorrLevel1"/>
        <w:rPr>
          <w:rFonts w:cs="Arial"/>
          <w:sz w:val="20"/>
          <w:szCs w:val="20"/>
        </w:rPr>
      </w:pPr>
      <w:r w:rsidRPr="006A46AE">
        <w:rPr>
          <w:rFonts w:cs="Arial"/>
          <w:sz w:val="20"/>
          <w:szCs w:val="20"/>
        </w:rPr>
        <w:t>Occupation</w:t>
      </w:r>
    </w:p>
    <w:p w14:paraId="6D28ADDC" w14:textId="1B162435" w:rsidR="00826FDE" w:rsidRPr="006A46AE" w:rsidRDefault="00826FDE" w:rsidP="00FF1C92">
      <w:pPr>
        <w:pStyle w:val="CorrLevel1"/>
        <w:rPr>
          <w:rFonts w:cs="Arial"/>
          <w:sz w:val="20"/>
          <w:szCs w:val="20"/>
        </w:rPr>
      </w:pPr>
      <w:r w:rsidRPr="006A46AE">
        <w:rPr>
          <w:rFonts w:cs="Arial"/>
          <w:sz w:val="20"/>
          <w:szCs w:val="20"/>
        </w:rPr>
        <w:t>Credit card details</w:t>
      </w:r>
    </w:p>
    <w:p w14:paraId="4CA2D1CC" w14:textId="3B77B330" w:rsidR="00826FDE" w:rsidRPr="006A46AE" w:rsidRDefault="00826FDE" w:rsidP="00FF1C92">
      <w:pPr>
        <w:pStyle w:val="CorrLevel1"/>
        <w:rPr>
          <w:rFonts w:cs="Arial"/>
          <w:sz w:val="20"/>
          <w:szCs w:val="20"/>
        </w:rPr>
      </w:pPr>
      <w:r w:rsidRPr="006A46AE">
        <w:rPr>
          <w:rFonts w:cs="Arial"/>
          <w:sz w:val="20"/>
          <w:szCs w:val="20"/>
        </w:rPr>
        <w:t xml:space="preserve">Bank account </w:t>
      </w:r>
      <w:r w:rsidR="003B1E5F" w:rsidRPr="006A46AE">
        <w:rPr>
          <w:rFonts w:cs="Arial"/>
          <w:sz w:val="20"/>
          <w:szCs w:val="20"/>
        </w:rPr>
        <w:t>details</w:t>
      </w:r>
    </w:p>
    <w:p w14:paraId="1D576923" w14:textId="7A21F92C" w:rsidR="003B1E5F" w:rsidRDefault="00826FDE" w:rsidP="00FF1C92">
      <w:pPr>
        <w:pStyle w:val="CorrLevel1"/>
        <w:rPr>
          <w:rFonts w:cs="Arial"/>
          <w:sz w:val="20"/>
          <w:szCs w:val="20"/>
        </w:rPr>
      </w:pPr>
      <w:r w:rsidRPr="006A46AE">
        <w:rPr>
          <w:rFonts w:cs="Arial"/>
          <w:sz w:val="20"/>
          <w:szCs w:val="20"/>
        </w:rPr>
        <w:t>Centrelink Customer Reference Number</w:t>
      </w:r>
    </w:p>
    <w:p w14:paraId="3D691804" w14:textId="19E7C053" w:rsidR="00826FDE" w:rsidRPr="006A46AE" w:rsidRDefault="003B1E5F" w:rsidP="00FF1C92">
      <w:pPr>
        <w:pStyle w:val="CorrLevel1"/>
        <w:rPr>
          <w:rFonts w:cs="Arial"/>
          <w:sz w:val="20"/>
          <w:szCs w:val="20"/>
        </w:rPr>
      </w:pPr>
      <w:r>
        <w:rPr>
          <w:rFonts w:cs="Arial"/>
          <w:sz w:val="20"/>
          <w:szCs w:val="20"/>
        </w:rPr>
        <w:t>Rental Application Number</w:t>
      </w:r>
    </w:p>
    <w:p w14:paraId="03CB230E" w14:textId="61AC60F0" w:rsidR="00826FDE" w:rsidRPr="006A46AE" w:rsidRDefault="00826FDE" w:rsidP="00FF1C92">
      <w:pPr>
        <w:pStyle w:val="CorrLevel1"/>
        <w:rPr>
          <w:rFonts w:cs="Arial"/>
          <w:sz w:val="20"/>
          <w:szCs w:val="20"/>
        </w:rPr>
      </w:pPr>
      <w:r w:rsidRPr="006A46AE">
        <w:rPr>
          <w:rFonts w:cs="Arial"/>
          <w:sz w:val="20"/>
          <w:szCs w:val="20"/>
        </w:rPr>
        <w:t>Whether the individual identifies as being of Aboriginal and/or Torres Strait Island Origin or Australian South Sea Islander Origin</w:t>
      </w:r>
    </w:p>
    <w:p w14:paraId="230C7C25" w14:textId="515FC4AD" w:rsidR="00826FDE" w:rsidRPr="006A46AE" w:rsidRDefault="00826FDE" w:rsidP="00FF1C92">
      <w:pPr>
        <w:pStyle w:val="CorrLevel1"/>
        <w:rPr>
          <w:rFonts w:cs="Arial"/>
          <w:sz w:val="20"/>
          <w:szCs w:val="20"/>
        </w:rPr>
      </w:pPr>
      <w:r w:rsidRPr="006A46AE">
        <w:rPr>
          <w:rFonts w:cs="Arial"/>
          <w:sz w:val="20"/>
          <w:szCs w:val="20"/>
        </w:rPr>
        <w:t>Whether the individual has any disabilities</w:t>
      </w:r>
      <w:r w:rsidR="001225EE">
        <w:rPr>
          <w:rFonts w:cs="Arial"/>
          <w:sz w:val="20"/>
          <w:szCs w:val="20"/>
        </w:rPr>
        <w:t>,</w:t>
      </w:r>
      <w:r w:rsidRPr="006A46AE">
        <w:rPr>
          <w:rFonts w:cs="Arial"/>
          <w:sz w:val="20"/>
          <w:szCs w:val="20"/>
        </w:rPr>
        <w:t xml:space="preserve"> and </w:t>
      </w:r>
    </w:p>
    <w:p w14:paraId="310369CA" w14:textId="77777777" w:rsidR="00826FDE" w:rsidRPr="006A46AE" w:rsidRDefault="00826FDE" w:rsidP="00FF1C92">
      <w:pPr>
        <w:pStyle w:val="CorrLevel1"/>
        <w:rPr>
          <w:rFonts w:cs="Arial"/>
          <w:sz w:val="20"/>
          <w:szCs w:val="20"/>
        </w:rPr>
      </w:pPr>
      <w:r w:rsidRPr="006A46AE">
        <w:rPr>
          <w:rFonts w:cs="Arial"/>
          <w:sz w:val="20"/>
          <w:szCs w:val="20"/>
        </w:rPr>
        <w:t xml:space="preserve">Whether the individual is a client of the Public Trustee, Mental Health Services, Adult Guardian, Probation and Parole or any other government authority. </w:t>
      </w:r>
    </w:p>
    <w:p w14:paraId="6AFE35C2" w14:textId="77777777" w:rsidR="00826FDE" w:rsidRPr="006A46AE" w:rsidRDefault="00826FDE" w:rsidP="00FF1C92">
      <w:pPr>
        <w:pStyle w:val="Heading1"/>
        <w:spacing w:before="120"/>
        <w:jc w:val="left"/>
      </w:pPr>
      <w:r w:rsidRPr="006A46AE">
        <w:t xml:space="preserve">Collection and storage of personal information </w:t>
      </w:r>
    </w:p>
    <w:p w14:paraId="35614957"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Common Ground Queensland will collect personal information of tenants, applicants, staff, volunteers, donors and visitors directly from those individuals by one of the following means:</w:t>
      </w:r>
    </w:p>
    <w:p w14:paraId="70475DCD" w14:textId="6208F9C9" w:rsidR="00826FDE" w:rsidRPr="006A46AE" w:rsidRDefault="00826FDE" w:rsidP="00FF1C92">
      <w:pPr>
        <w:pStyle w:val="CorrLevel1"/>
        <w:numPr>
          <w:ilvl w:val="0"/>
          <w:numId w:val="11"/>
        </w:numPr>
        <w:rPr>
          <w:rFonts w:cs="Arial"/>
          <w:sz w:val="20"/>
          <w:szCs w:val="20"/>
        </w:rPr>
      </w:pPr>
      <w:r w:rsidRPr="006A46AE">
        <w:rPr>
          <w:rFonts w:cs="Arial"/>
          <w:sz w:val="20"/>
          <w:szCs w:val="20"/>
        </w:rPr>
        <w:t>By requesting information on an application form and other written forms, including via the Common Ground Queensland website</w:t>
      </w:r>
    </w:p>
    <w:p w14:paraId="7CE68172" w14:textId="3DF85A60" w:rsidR="00826FDE" w:rsidRPr="006A46AE" w:rsidRDefault="00826FDE" w:rsidP="00FF1C92">
      <w:pPr>
        <w:pStyle w:val="CorrLevel1"/>
        <w:numPr>
          <w:ilvl w:val="0"/>
          <w:numId w:val="11"/>
        </w:numPr>
        <w:rPr>
          <w:rFonts w:cs="Arial"/>
          <w:sz w:val="20"/>
          <w:szCs w:val="20"/>
        </w:rPr>
      </w:pPr>
      <w:r w:rsidRPr="006A46AE">
        <w:rPr>
          <w:rFonts w:cs="Arial"/>
          <w:sz w:val="20"/>
          <w:szCs w:val="20"/>
        </w:rPr>
        <w:t>By taking</w:t>
      </w:r>
      <w:r w:rsidR="00DB1557" w:rsidRPr="006A46AE">
        <w:rPr>
          <w:rFonts w:cs="Arial"/>
          <w:sz w:val="20"/>
          <w:szCs w:val="20"/>
        </w:rPr>
        <w:t xml:space="preserve"> photocopies of photographic identification, </w:t>
      </w:r>
      <w:r w:rsidRPr="006A46AE">
        <w:rPr>
          <w:rFonts w:cs="Arial"/>
          <w:sz w:val="20"/>
          <w:szCs w:val="20"/>
        </w:rPr>
        <w:t>photographs or video recordings (CCTV footage) of an individual</w:t>
      </w:r>
      <w:r w:rsidR="001225EE">
        <w:rPr>
          <w:rFonts w:cs="Arial"/>
          <w:sz w:val="20"/>
          <w:szCs w:val="20"/>
        </w:rPr>
        <w:t>,</w:t>
      </w:r>
      <w:r w:rsidRPr="006A46AE">
        <w:rPr>
          <w:rFonts w:cs="Arial"/>
          <w:sz w:val="20"/>
          <w:szCs w:val="20"/>
        </w:rPr>
        <w:t xml:space="preserve"> and </w:t>
      </w:r>
    </w:p>
    <w:p w14:paraId="3200FBE9" w14:textId="77777777" w:rsidR="003B1E5F" w:rsidRPr="00C4586A" w:rsidRDefault="00826FDE" w:rsidP="00FF1C92">
      <w:pPr>
        <w:pStyle w:val="CorrLevel1"/>
        <w:numPr>
          <w:ilvl w:val="0"/>
          <w:numId w:val="11"/>
        </w:numPr>
        <w:rPr>
          <w:rFonts w:cs="Arial"/>
          <w:sz w:val="20"/>
          <w:szCs w:val="20"/>
        </w:rPr>
      </w:pPr>
      <w:r w:rsidRPr="006A46AE">
        <w:rPr>
          <w:rFonts w:cs="Arial"/>
          <w:sz w:val="20"/>
          <w:szCs w:val="20"/>
        </w:rPr>
        <w:t xml:space="preserve">By an individual updating their records with Common Ground Queensland. </w:t>
      </w:r>
    </w:p>
    <w:p w14:paraId="6ACCD91B"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Common Ground Queensland will store the personal information of individuals in the following manner:</w:t>
      </w:r>
    </w:p>
    <w:p w14:paraId="4FB1DB3E" w14:textId="47F71E98" w:rsidR="00826FDE" w:rsidRPr="006A46AE" w:rsidRDefault="00826FDE" w:rsidP="00FF1C92">
      <w:pPr>
        <w:pStyle w:val="CorrLevel1"/>
        <w:numPr>
          <w:ilvl w:val="0"/>
          <w:numId w:val="12"/>
        </w:numPr>
        <w:rPr>
          <w:rFonts w:cs="Arial"/>
          <w:sz w:val="20"/>
          <w:szCs w:val="20"/>
        </w:rPr>
      </w:pPr>
      <w:r w:rsidRPr="006A46AE">
        <w:rPr>
          <w:rFonts w:cs="Arial"/>
          <w:sz w:val="20"/>
          <w:szCs w:val="20"/>
        </w:rPr>
        <w:lastRenderedPageBreak/>
        <w:t>All relevant personal information will be entered into and held on Common Ground Queensland electronic database maintained on Common Ground Queensland’s secure</w:t>
      </w:r>
      <w:r w:rsidR="002941A0">
        <w:rPr>
          <w:rFonts w:cs="Arial"/>
          <w:sz w:val="20"/>
          <w:szCs w:val="20"/>
        </w:rPr>
        <w:t xml:space="preserve"> </w:t>
      </w:r>
      <w:r w:rsidR="00CD6C9B">
        <w:rPr>
          <w:rFonts w:cs="Arial"/>
          <w:sz w:val="20"/>
          <w:szCs w:val="20"/>
        </w:rPr>
        <w:t>systems</w:t>
      </w:r>
      <w:r w:rsidRPr="006A46AE">
        <w:rPr>
          <w:rFonts w:cs="Arial"/>
          <w:sz w:val="20"/>
          <w:szCs w:val="20"/>
        </w:rPr>
        <w:t>.</w:t>
      </w:r>
      <w:r w:rsidR="001225EE">
        <w:rPr>
          <w:rFonts w:cs="Arial"/>
          <w:sz w:val="20"/>
          <w:szCs w:val="20"/>
        </w:rPr>
        <w:t xml:space="preserve"> </w:t>
      </w:r>
      <w:r w:rsidRPr="006A46AE">
        <w:rPr>
          <w:rFonts w:cs="Arial"/>
          <w:sz w:val="20"/>
          <w:szCs w:val="20"/>
        </w:rPr>
        <w:t xml:space="preserve">The database is only accessible by authorised Common Ground Queensland staff.  </w:t>
      </w:r>
    </w:p>
    <w:p w14:paraId="7534ABDE" w14:textId="77777777" w:rsidR="00826FDE" w:rsidRPr="006A46AE" w:rsidRDefault="00826FDE" w:rsidP="00FF1C92">
      <w:pPr>
        <w:pStyle w:val="CorrLevel1"/>
        <w:numPr>
          <w:ilvl w:val="0"/>
          <w:numId w:val="12"/>
        </w:numPr>
        <w:rPr>
          <w:rFonts w:cs="Arial"/>
          <w:sz w:val="20"/>
          <w:szCs w:val="20"/>
        </w:rPr>
      </w:pPr>
      <w:r w:rsidRPr="006A46AE">
        <w:rPr>
          <w:rFonts w:cs="Arial"/>
          <w:sz w:val="20"/>
          <w:szCs w:val="20"/>
        </w:rPr>
        <w:t xml:space="preserve">Personal information provided on written forms will be kept in safe and secure storage. </w:t>
      </w:r>
    </w:p>
    <w:p w14:paraId="00B25565" w14:textId="77777777" w:rsidR="00826FDE" w:rsidRPr="006A46AE" w:rsidRDefault="00826FDE" w:rsidP="007906FA">
      <w:pPr>
        <w:pStyle w:val="Heading1"/>
        <w:keepNext/>
        <w:spacing w:before="200"/>
        <w:jc w:val="left"/>
      </w:pPr>
      <w:r w:rsidRPr="006A46AE">
        <w:t xml:space="preserve">Purpose of collection, holding, use and disclosure of personal information </w:t>
      </w:r>
    </w:p>
    <w:p w14:paraId="5482ACFA" w14:textId="77777777" w:rsidR="00562452" w:rsidRDefault="00826FDE" w:rsidP="00FF1C92">
      <w:pPr>
        <w:pStyle w:val="CorrLevel1"/>
        <w:numPr>
          <w:ilvl w:val="0"/>
          <w:numId w:val="0"/>
        </w:numPr>
        <w:rPr>
          <w:rFonts w:cs="Arial"/>
          <w:sz w:val="20"/>
          <w:szCs w:val="20"/>
        </w:rPr>
      </w:pPr>
      <w:r w:rsidRPr="006A46AE">
        <w:rPr>
          <w:rFonts w:cs="Arial"/>
          <w:sz w:val="20"/>
          <w:szCs w:val="20"/>
        </w:rPr>
        <w:t>Common Ground Queensland will only collect personal information when it is reasonably necessary for one of Common Ground Queensland’s functions or activities related to the provision of support</w:t>
      </w:r>
      <w:r w:rsidR="003B1E5F">
        <w:rPr>
          <w:rFonts w:cs="Arial"/>
          <w:sz w:val="20"/>
          <w:szCs w:val="20"/>
        </w:rPr>
        <w:t>ive</w:t>
      </w:r>
      <w:r w:rsidRPr="006A46AE">
        <w:rPr>
          <w:rFonts w:cs="Arial"/>
          <w:sz w:val="20"/>
          <w:szCs w:val="20"/>
        </w:rPr>
        <w:t xml:space="preserve"> housing and affordable housing.  </w:t>
      </w:r>
    </w:p>
    <w:p w14:paraId="3432CFE2" w14:textId="77777777" w:rsidR="00DB1557" w:rsidRPr="006A46AE" w:rsidRDefault="000D5218" w:rsidP="00FF1C92">
      <w:pPr>
        <w:pStyle w:val="CorrLevel1"/>
        <w:numPr>
          <w:ilvl w:val="0"/>
          <w:numId w:val="0"/>
        </w:numPr>
        <w:rPr>
          <w:rFonts w:cs="Arial"/>
          <w:sz w:val="20"/>
          <w:szCs w:val="20"/>
        </w:rPr>
      </w:pPr>
      <w:r w:rsidRPr="006A46AE">
        <w:rPr>
          <w:rFonts w:cs="Arial"/>
          <w:sz w:val="20"/>
          <w:szCs w:val="20"/>
        </w:rPr>
        <w:t xml:space="preserve">Common Ground Queensland may use personal information for </w:t>
      </w:r>
      <w:r w:rsidR="001369D3" w:rsidRPr="006A46AE">
        <w:rPr>
          <w:rFonts w:cs="Arial"/>
          <w:sz w:val="20"/>
          <w:szCs w:val="20"/>
        </w:rPr>
        <w:t>mark</w:t>
      </w:r>
      <w:r w:rsidRPr="006A46AE">
        <w:rPr>
          <w:rFonts w:cs="Arial"/>
          <w:sz w:val="20"/>
          <w:szCs w:val="20"/>
        </w:rPr>
        <w:t>eting and fundraising purposes but only with the individual's consent</w:t>
      </w:r>
      <w:r w:rsidR="00C42883" w:rsidRPr="006A46AE">
        <w:rPr>
          <w:rFonts w:cs="Arial"/>
          <w:sz w:val="20"/>
          <w:szCs w:val="20"/>
        </w:rPr>
        <w:t xml:space="preserve"> or where an individual would reasonably expect Common Ground Queensland to use their information for these pu</w:t>
      </w:r>
      <w:r w:rsidR="007B5D14" w:rsidRPr="006A46AE">
        <w:rPr>
          <w:rFonts w:cs="Arial"/>
          <w:sz w:val="20"/>
          <w:szCs w:val="20"/>
        </w:rPr>
        <w:t>rposes</w:t>
      </w:r>
      <w:r w:rsidRPr="006A46AE">
        <w:rPr>
          <w:rFonts w:cs="Arial"/>
          <w:sz w:val="20"/>
          <w:szCs w:val="20"/>
        </w:rPr>
        <w:t xml:space="preserve">. </w:t>
      </w:r>
    </w:p>
    <w:p w14:paraId="1C5DE6F9"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Common Ground Queensland will only collect personal information that is considered sensitive information with the consent of an individual or as required or authorised by law.</w:t>
      </w:r>
    </w:p>
    <w:p w14:paraId="59729813" w14:textId="77777777" w:rsidR="00826FDE" w:rsidRDefault="00826FDE" w:rsidP="00FF1C92">
      <w:pPr>
        <w:pStyle w:val="CorrLevel1"/>
        <w:numPr>
          <w:ilvl w:val="0"/>
          <w:numId w:val="0"/>
        </w:numPr>
        <w:rPr>
          <w:rFonts w:cs="Arial"/>
          <w:sz w:val="20"/>
          <w:szCs w:val="20"/>
        </w:rPr>
      </w:pPr>
      <w:r w:rsidRPr="006A46AE">
        <w:rPr>
          <w:rFonts w:cs="Arial"/>
          <w:sz w:val="20"/>
          <w:szCs w:val="20"/>
        </w:rPr>
        <w:t>All personal information which is collected, held, used and disclosed by Common Ground Queensland is for the primary purpose of providing supported housing and affordable housing.</w:t>
      </w:r>
    </w:p>
    <w:p w14:paraId="1C4104E5" w14:textId="77777777" w:rsidR="00172164" w:rsidRPr="006A46AE" w:rsidRDefault="00172164" w:rsidP="00FF1C92">
      <w:pPr>
        <w:pStyle w:val="CorrLevel1"/>
        <w:numPr>
          <w:ilvl w:val="0"/>
          <w:numId w:val="0"/>
        </w:numPr>
        <w:rPr>
          <w:rFonts w:cs="Arial"/>
          <w:sz w:val="20"/>
          <w:szCs w:val="20"/>
        </w:rPr>
      </w:pPr>
      <w:r>
        <w:rPr>
          <w:rFonts w:cs="Arial"/>
          <w:sz w:val="20"/>
          <w:szCs w:val="20"/>
        </w:rPr>
        <w:t>Common Ground Queensland is committed to the principles and practices of coordination between tenancy management and the on-site Support Provider to sustain tenancies. Tenant consent to share information is a mandatory requirement before any information sharing can occur.</w:t>
      </w:r>
    </w:p>
    <w:p w14:paraId="05657F90"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Common Ground Queensland will not use or disclose personal information for any other purpose unless:</w:t>
      </w:r>
    </w:p>
    <w:p w14:paraId="21DB7DE6" w14:textId="6EBFD52D" w:rsidR="00826FDE" w:rsidRPr="006A46AE" w:rsidRDefault="003B1E5F" w:rsidP="00FF1C92">
      <w:pPr>
        <w:pStyle w:val="CorrLevel1"/>
        <w:numPr>
          <w:ilvl w:val="0"/>
          <w:numId w:val="13"/>
        </w:numPr>
        <w:rPr>
          <w:rFonts w:cs="Arial"/>
          <w:sz w:val="20"/>
          <w:szCs w:val="20"/>
        </w:rPr>
      </w:pPr>
      <w:r>
        <w:rPr>
          <w:rFonts w:cs="Arial"/>
          <w:sz w:val="20"/>
          <w:szCs w:val="20"/>
        </w:rPr>
        <w:t>C</w:t>
      </w:r>
      <w:r w:rsidR="00826FDE" w:rsidRPr="006A46AE">
        <w:rPr>
          <w:rFonts w:cs="Arial"/>
          <w:sz w:val="20"/>
          <w:szCs w:val="20"/>
        </w:rPr>
        <w:t>onsent has been given by the individual</w:t>
      </w:r>
      <w:r w:rsidR="00A74465">
        <w:rPr>
          <w:rFonts w:cs="Arial"/>
          <w:sz w:val="20"/>
          <w:szCs w:val="20"/>
        </w:rPr>
        <w:t>,</w:t>
      </w:r>
      <w:r w:rsidR="00826FDE" w:rsidRPr="006A46AE">
        <w:rPr>
          <w:rFonts w:cs="Arial"/>
          <w:sz w:val="20"/>
          <w:szCs w:val="20"/>
        </w:rPr>
        <w:t xml:space="preserve"> or</w:t>
      </w:r>
    </w:p>
    <w:p w14:paraId="7C799813" w14:textId="5B002868" w:rsidR="00826FDE" w:rsidRPr="006A46AE" w:rsidRDefault="003B1E5F" w:rsidP="00FF1C92">
      <w:pPr>
        <w:pStyle w:val="CorrLevel1"/>
        <w:numPr>
          <w:ilvl w:val="0"/>
          <w:numId w:val="13"/>
        </w:numPr>
        <w:rPr>
          <w:rFonts w:cs="Arial"/>
          <w:sz w:val="20"/>
          <w:szCs w:val="20"/>
        </w:rPr>
      </w:pPr>
      <w:r>
        <w:rPr>
          <w:rFonts w:cs="Arial"/>
          <w:sz w:val="20"/>
          <w:szCs w:val="20"/>
        </w:rPr>
        <w:t>T</w:t>
      </w:r>
      <w:r w:rsidR="00826FDE" w:rsidRPr="006A46AE">
        <w:rPr>
          <w:rFonts w:cs="Arial"/>
          <w:sz w:val="20"/>
          <w:szCs w:val="20"/>
        </w:rPr>
        <w:t>he individual would reasonably expect Common Ground Queensland to disclose the information for another purpose which is directly related/related to Common Ground Queensland’s primary purpose</w:t>
      </w:r>
      <w:r w:rsidR="00A74465">
        <w:rPr>
          <w:rFonts w:cs="Arial"/>
          <w:sz w:val="20"/>
          <w:szCs w:val="20"/>
        </w:rPr>
        <w:t>,</w:t>
      </w:r>
      <w:r w:rsidR="00826FDE" w:rsidRPr="006A46AE">
        <w:rPr>
          <w:rFonts w:cs="Arial"/>
          <w:sz w:val="20"/>
          <w:szCs w:val="20"/>
        </w:rPr>
        <w:t xml:space="preserve"> or</w:t>
      </w:r>
    </w:p>
    <w:p w14:paraId="5FCC0198" w14:textId="77777777" w:rsidR="00562452" w:rsidRDefault="00826FDE" w:rsidP="00FF1C92">
      <w:pPr>
        <w:pStyle w:val="CorrLevel1"/>
        <w:numPr>
          <w:ilvl w:val="0"/>
          <w:numId w:val="13"/>
        </w:numPr>
        <w:rPr>
          <w:rFonts w:cs="Arial"/>
          <w:sz w:val="20"/>
          <w:szCs w:val="20"/>
        </w:rPr>
      </w:pPr>
      <w:r w:rsidRPr="006A46AE">
        <w:rPr>
          <w:rFonts w:cs="Arial"/>
          <w:sz w:val="20"/>
          <w:szCs w:val="20"/>
        </w:rPr>
        <w:t xml:space="preserve">Common Ground Queensland is required or authorised by law and/or under the </w:t>
      </w:r>
      <w:r w:rsidRPr="00814FC3">
        <w:rPr>
          <w:rFonts w:cs="Arial"/>
          <w:i/>
          <w:sz w:val="20"/>
          <w:szCs w:val="20"/>
        </w:rPr>
        <w:t>Privacy Act</w:t>
      </w:r>
      <w:r w:rsidR="00814FC3" w:rsidRPr="00814FC3">
        <w:rPr>
          <w:rFonts w:cs="Arial"/>
          <w:i/>
          <w:sz w:val="20"/>
          <w:szCs w:val="20"/>
        </w:rPr>
        <w:t xml:space="preserve"> 1988</w:t>
      </w:r>
      <w:r w:rsidR="00814FC3">
        <w:rPr>
          <w:rFonts w:cs="Arial"/>
          <w:sz w:val="20"/>
          <w:szCs w:val="20"/>
        </w:rPr>
        <w:t xml:space="preserve"> (Cwlth) or </w:t>
      </w:r>
      <w:r w:rsidR="00814FC3" w:rsidRPr="00814FC3">
        <w:rPr>
          <w:rFonts w:cs="Arial"/>
          <w:i/>
          <w:sz w:val="20"/>
          <w:szCs w:val="20"/>
        </w:rPr>
        <w:t>Information Privacy Act 2009</w:t>
      </w:r>
      <w:r w:rsidR="00814FC3">
        <w:rPr>
          <w:rFonts w:cs="Arial"/>
          <w:sz w:val="20"/>
          <w:szCs w:val="20"/>
        </w:rPr>
        <w:t xml:space="preserve"> (Qld)</w:t>
      </w:r>
      <w:r w:rsidRPr="006A46AE">
        <w:rPr>
          <w:rFonts w:cs="Arial"/>
          <w:sz w:val="20"/>
          <w:szCs w:val="20"/>
        </w:rPr>
        <w:t>.</w:t>
      </w:r>
    </w:p>
    <w:p w14:paraId="30660541" w14:textId="77777777" w:rsidR="00F453D4" w:rsidRDefault="00F453D4" w:rsidP="00FF1C92">
      <w:pPr>
        <w:pStyle w:val="CorrLevel1"/>
        <w:numPr>
          <w:ilvl w:val="0"/>
          <w:numId w:val="0"/>
        </w:numPr>
        <w:rPr>
          <w:rFonts w:cs="Arial"/>
          <w:sz w:val="20"/>
          <w:szCs w:val="20"/>
        </w:rPr>
      </w:pPr>
      <w:r>
        <w:rPr>
          <w:rFonts w:cs="Arial"/>
          <w:sz w:val="20"/>
          <w:szCs w:val="20"/>
        </w:rPr>
        <w:t>Common Ground Queensland does not disclose personal information to overseas recipients.</w:t>
      </w:r>
    </w:p>
    <w:p w14:paraId="54E44AB4" w14:textId="77777777" w:rsidR="00826FDE" w:rsidRPr="006A46AE" w:rsidRDefault="00826FDE" w:rsidP="00FF1C92">
      <w:pPr>
        <w:pStyle w:val="Heading1"/>
        <w:spacing w:before="200"/>
        <w:jc w:val="left"/>
      </w:pPr>
      <w:r w:rsidRPr="006A46AE">
        <w:t>Access to and correction of personal information</w:t>
      </w:r>
    </w:p>
    <w:p w14:paraId="5512CF27" w14:textId="77777777" w:rsidR="000A50B3" w:rsidRDefault="00DE1D79" w:rsidP="00FF1C92">
      <w:pPr>
        <w:pStyle w:val="CorrLevel1"/>
        <w:numPr>
          <w:ilvl w:val="0"/>
          <w:numId w:val="0"/>
        </w:numPr>
        <w:rPr>
          <w:rFonts w:cs="Arial"/>
          <w:sz w:val="20"/>
          <w:szCs w:val="20"/>
        </w:rPr>
      </w:pPr>
      <w:r>
        <w:rPr>
          <w:rFonts w:cs="Arial"/>
          <w:sz w:val="20"/>
          <w:szCs w:val="20"/>
        </w:rPr>
        <w:t xml:space="preserve">An individual has a </w:t>
      </w:r>
      <w:r w:rsidR="00826FDE" w:rsidRPr="006A46AE">
        <w:rPr>
          <w:rFonts w:cs="Arial"/>
          <w:sz w:val="20"/>
          <w:szCs w:val="20"/>
        </w:rPr>
        <w:t xml:space="preserve">right to request access to personal information </w:t>
      </w:r>
      <w:r w:rsidR="000A50B3">
        <w:rPr>
          <w:rFonts w:cs="Arial"/>
          <w:sz w:val="20"/>
          <w:szCs w:val="20"/>
        </w:rPr>
        <w:t xml:space="preserve">(including documents containing personal information) </w:t>
      </w:r>
      <w:r w:rsidR="00826FDE" w:rsidRPr="006A46AE">
        <w:rPr>
          <w:rFonts w:cs="Arial"/>
          <w:sz w:val="20"/>
          <w:szCs w:val="20"/>
        </w:rPr>
        <w:t xml:space="preserve">that Common Ground Queensland holds about </w:t>
      </w:r>
      <w:r>
        <w:rPr>
          <w:rFonts w:cs="Arial"/>
          <w:sz w:val="20"/>
          <w:szCs w:val="20"/>
        </w:rPr>
        <w:t>them</w:t>
      </w:r>
      <w:r w:rsidR="000A50B3">
        <w:rPr>
          <w:rFonts w:cs="Arial"/>
          <w:sz w:val="20"/>
          <w:szCs w:val="20"/>
        </w:rPr>
        <w:t>.</w:t>
      </w:r>
      <w:r w:rsidR="005F0FAC">
        <w:rPr>
          <w:rFonts w:cs="Arial"/>
          <w:sz w:val="20"/>
          <w:szCs w:val="20"/>
        </w:rPr>
        <w:t xml:space="preserve"> </w:t>
      </w:r>
    </w:p>
    <w:p w14:paraId="4DA1FD5C"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There is no fee involved in making such a request.</w:t>
      </w:r>
    </w:p>
    <w:p w14:paraId="5A81855E" w14:textId="25ED33BF" w:rsidR="00826FDE" w:rsidRPr="006A46AE" w:rsidRDefault="00826FDE" w:rsidP="00FF1C92">
      <w:pPr>
        <w:pStyle w:val="CorrLevel1"/>
        <w:numPr>
          <w:ilvl w:val="0"/>
          <w:numId w:val="0"/>
        </w:numPr>
        <w:rPr>
          <w:rFonts w:cs="Arial"/>
          <w:sz w:val="20"/>
          <w:szCs w:val="20"/>
        </w:rPr>
      </w:pPr>
      <w:r w:rsidRPr="006A46AE">
        <w:rPr>
          <w:rFonts w:cs="Arial"/>
          <w:sz w:val="20"/>
          <w:szCs w:val="20"/>
        </w:rPr>
        <w:t xml:space="preserve">If </w:t>
      </w:r>
      <w:r w:rsidR="00DE1D79">
        <w:rPr>
          <w:rFonts w:cs="Arial"/>
          <w:sz w:val="20"/>
          <w:szCs w:val="20"/>
        </w:rPr>
        <w:t xml:space="preserve">an individual </w:t>
      </w:r>
      <w:r w:rsidRPr="006A46AE">
        <w:rPr>
          <w:rFonts w:cs="Arial"/>
          <w:sz w:val="20"/>
          <w:szCs w:val="20"/>
        </w:rPr>
        <w:t>would like to access personal information that Common Ground Queensland holds</w:t>
      </w:r>
      <w:r w:rsidR="00DE1D79">
        <w:rPr>
          <w:rFonts w:cs="Arial"/>
          <w:sz w:val="20"/>
          <w:szCs w:val="20"/>
        </w:rPr>
        <w:t xml:space="preserve"> about them</w:t>
      </w:r>
      <w:r w:rsidRPr="006A46AE">
        <w:rPr>
          <w:rFonts w:cs="Arial"/>
          <w:sz w:val="20"/>
          <w:szCs w:val="20"/>
        </w:rPr>
        <w:t xml:space="preserve">, </w:t>
      </w:r>
      <w:r w:rsidR="00DE1D79">
        <w:rPr>
          <w:rFonts w:cs="Arial"/>
          <w:sz w:val="20"/>
          <w:szCs w:val="20"/>
        </w:rPr>
        <w:t>they are required to</w:t>
      </w:r>
      <w:r w:rsidR="00DE1D79" w:rsidRPr="006A46AE">
        <w:rPr>
          <w:rFonts w:cs="Arial"/>
          <w:sz w:val="20"/>
          <w:szCs w:val="20"/>
        </w:rPr>
        <w:t xml:space="preserve"> </w:t>
      </w:r>
      <w:r w:rsidRPr="006A46AE">
        <w:rPr>
          <w:rFonts w:cs="Arial"/>
          <w:sz w:val="20"/>
          <w:szCs w:val="20"/>
        </w:rPr>
        <w:t>contact</w:t>
      </w:r>
      <w:r w:rsidR="00965491" w:rsidRPr="006A46AE">
        <w:rPr>
          <w:rFonts w:cs="Arial"/>
          <w:sz w:val="20"/>
          <w:szCs w:val="20"/>
        </w:rPr>
        <w:t xml:space="preserve"> </w:t>
      </w:r>
      <w:r w:rsidR="00E54F25">
        <w:rPr>
          <w:rFonts w:cs="Arial"/>
          <w:sz w:val="20"/>
          <w:szCs w:val="20"/>
        </w:rPr>
        <w:t>Sue Pope</w:t>
      </w:r>
      <w:r w:rsidR="00965491" w:rsidRPr="006A46AE">
        <w:rPr>
          <w:rFonts w:cs="Arial"/>
          <w:sz w:val="20"/>
          <w:szCs w:val="20"/>
        </w:rPr>
        <w:t xml:space="preserve">, </w:t>
      </w:r>
      <w:r w:rsidRPr="006A46AE">
        <w:rPr>
          <w:rFonts w:cs="Arial"/>
          <w:sz w:val="20"/>
          <w:szCs w:val="20"/>
        </w:rPr>
        <w:t>Chief Executive Officer</w:t>
      </w:r>
      <w:r w:rsidR="00965491" w:rsidRPr="006A46AE">
        <w:rPr>
          <w:rFonts w:cs="Arial"/>
          <w:sz w:val="20"/>
          <w:szCs w:val="20"/>
        </w:rPr>
        <w:t xml:space="preserve"> on </w:t>
      </w:r>
      <w:r w:rsidRPr="0099243B">
        <w:rPr>
          <w:rFonts w:cs="Arial"/>
          <w:sz w:val="20"/>
          <w:szCs w:val="20"/>
        </w:rPr>
        <w:t>(07) 3370 8320</w:t>
      </w:r>
      <w:r w:rsidR="00965491" w:rsidRPr="0099243B">
        <w:rPr>
          <w:rFonts w:cs="Arial"/>
          <w:sz w:val="20"/>
          <w:szCs w:val="20"/>
        </w:rPr>
        <w:t xml:space="preserve"> or </w:t>
      </w:r>
      <w:r w:rsidR="0099243B" w:rsidRPr="0099243B">
        <w:rPr>
          <w:rFonts w:cs="Arial"/>
          <w:sz w:val="20"/>
          <w:szCs w:val="20"/>
        </w:rPr>
        <w:t>15 Hope St</w:t>
      </w:r>
      <w:r w:rsidRPr="0099243B">
        <w:rPr>
          <w:rFonts w:cs="Arial"/>
          <w:sz w:val="20"/>
          <w:szCs w:val="20"/>
        </w:rPr>
        <w:t xml:space="preserve">, </w:t>
      </w:r>
      <w:r w:rsidR="00965491" w:rsidRPr="0099243B">
        <w:rPr>
          <w:rFonts w:cs="Arial"/>
          <w:sz w:val="20"/>
          <w:szCs w:val="20"/>
        </w:rPr>
        <w:t>South</w:t>
      </w:r>
      <w:r w:rsidR="0099243B" w:rsidRPr="0099243B">
        <w:rPr>
          <w:rFonts w:cs="Arial"/>
          <w:sz w:val="20"/>
          <w:szCs w:val="20"/>
        </w:rPr>
        <w:t xml:space="preserve"> Brisbane</w:t>
      </w:r>
      <w:r w:rsidR="00965491" w:rsidRPr="0099243B">
        <w:rPr>
          <w:rFonts w:cs="Arial"/>
          <w:sz w:val="20"/>
          <w:szCs w:val="20"/>
        </w:rPr>
        <w:t xml:space="preserve">, QLD, 4101 </w:t>
      </w:r>
      <w:r w:rsidR="00DE1D79" w:rsidRPr="0099243B">
        <w:rPr>
          <w:rFonts w:cs="Arial"/>
          <w:sz w:val="20"/>
          <w:szCs w:val="20"/>
        </w:rPr>
        <w:t>to</w:t>
      </w:r>
      <w:r w:rsidR="00DE1D79">
        <w:rPr>
          <w:rFonts w:cs="Arial"/>
          <w:sz w:val="20"/>
          <w:szCs w:val="20"/>
        </w:rPr>
        <w:t xml:space="preserve"> </w:t>
      </w:r>
      <w:r w:rsidRPr="006A46AE">
        <w:rPr>
          <w:rFonts w:cs="Arial"/>
          <w:sz w:val="20"/>
          <w:szCs w:val="20"/>
        </w:rPr>
        <w:t xml:space="preserve">assist </w:t>
      </w:r>
      <w:r w:rsidR="00DE1D79">
        <w:rPr>
          <w:rFonts w:cs="Arial"/>
          <w:sz w:val="20"/>
          <w:szCs w:val="20"/>
        </w:rPr>
        <w:t xml:space="preserve">them with their </w:t>
      </w:r>
      <w:r w:rsidRPr="006A46AE">
        <w:rPr>
          <w:rFonts w:cs="Arial"/>
          <w:sz w:val="20"/>
          <w:szCs w:val="20"/>
        </w:rPr>
        <w:t>request.</w:t>
      </w:r>
    </w:p>
    <w:p w14:paraId="35E643E9" w14:textId="77777777" w:rsidR="00826FDE" w:rsidRDefault="00826FDE" w:rsidP="00FF1C92">
      <w:pPr>
        <w:pStyle w:val="CorrLevel1"/>
        <w:numPr>
          <w:ilvl w:val="0"/>
          <w:numId w:val="0"/>
        </w:numPr>
        <w:rPr>
          <w:rFonts w:cs="Arial"/>
          <w:sz w:val="20"/>
          <w:szCs w:val="20"/>
        </w:rPr>
      </w:pPr>
      <w:r w:rsidRPr="006A46AE">
        <w:rPr>
          <w:rFonts w:cs="Arial"/>
          <w:sz w:val="20"/>
          <w:szCs w:val="20"/>
        </w:rPr>
        <w:t xml:space="preserve">If any of the personal information that Common Ground Queensland holds is incorrect, incomplete or out of date, please </w:t>
      </w:r>
      <w:r w:rsidR="00DE1D79">
        <w:rPr>
          <w:rFonts w:cs="Arial"/>
          <w:sz w:val="20"/>
          <w:szCs w:val="20"/>
        </w:rPr>
        <w:t>advise the</w:t>
      </w:r>
      <w:r w:rsidRPr="006A46AE">
        <w:rPr>
          <w:rFonts w:cs="Arial"/>
          <w:sz w:val="20"/>
          <w:szCs w:val="20"/>
        </w:rPr>
        <w:t xml:space="preserve"> Administration Manager and it will be corrected accordingly.</w:t>
      </w:r>
    </w:p>
    <w:p w14:paraId="3A2D791F" w14:textId="77777777" w:rsidR="004379AB" w:rsidRPr="006A46AE" w:rsidRDefault="004379AB" w:rsidP="00FF1C92">
      <w:pPr>
        <w:pStyle w:val="CorrLevel1"/>
        <w:numPr>
          <w:ilvl w:val="0"/>
          <w:numId w:val="0"/>
        </w:numPr>
        <w:rPr>
          <w:rFonts w:cs="Arial"/>
          <w:sz w:val="20"/>
          <w:szCs w:val="20"/>
        </w:rPr>
      </w:pPr>
    </w:p>
    <w:p w14:paraId="60157E41" w14:textId="77777777" w:rsidR="00826FDE" w:rsidRPr="006A46AE" w:rsidRDefault="00826FDE" w:rsidP="00FF1C92">
      <w:pPr>
        <w:pStyle w:val="Heading1"/>
        <w:spacing w:before="200"/>
        <w:jc w:val="left"/>
      </w:pPr>
      <w:r w:rsidRPr="006A46AE">
        <w:lastRenderedPageBreak/>
        <w:t>Complaint policy</w:t>
      </w:r>
    </w:p>
    <w:p w14:paraId="33996073" w14:textId="294E9ED0" w:rsidR="00826FDE" w:rsidRPr="006A46AE" w:rsidRDefault="00DE1D79" w:rsidP="00FF1C92">
      <w:pPr>
        <w:pStyle w:val="CorrLevel1"/>
        <w:numPr>
          <w:ilvl w:val="0"/>
          <w:numId w:val="0"/>
        </w:numPr>
        <w:rPr>
          <w:rFonts w:cs="Arial"/>
          <w:sz w:val="20"/>
          <w:szCs w:val="20"/>
        </w:rPr>
      </w:pPr>
      <w:r>
        <w:rPr>
          <w:rFonts w:cs="Arial"/>
          <w:sz w:val="20"/>
          <w:szCs w:val="20"/>
        </w:rPr>
        <w:t>All c</w:t>
      </w:r>
      <w:r w:rsidR="00826FDE" w:rsidRPr="006A46AE">
        <w:rPr>
          <w:rFonts w:cs="Arial"/>
          <w:sz w:val="20"/>
          <w:szCs w:val="20"/>
        </w:rPr>
        <w:t>omplaint</w:t>
      </w:r>
      <w:r>
        <w:rPr>
          <w:rFonts w:cs="Arial"/>
          <w:sz w:val="20"/>
          <w:szCs w:val="20"/>
        </w:rPr>
        <w:t>s</w:t>
      </w:r>
      <w:r w:rsidR="00826FDE" w:rsidRPr="006A46AE">
        <w:rPr>
          <w:rFonts w:cs="Arial"/>
          <w:sz w:val="20"/>
          <w:szCs w:val="20"/>
        </w:rPr>
        <w:t xml:space="preserve"> about a breach of the </w:t>
      </w:r>
      <w:r w:rsidR="00591FAC">
        <w:rPr>
          <w:rFonts w:cs="Arial"/>
          <w:sz w:val="20"/>
          <w:szCs w:val="20"/>
        </w:rPr>
        <w:t>APPs or IPPs</w:t>
      </w:r>
      <w:r w:rsidR="00826FDE" w:rsidRPr="006A46AE">
        <w:rPr>
          <w:rFonts w:cs="Arial"/>
          <w:sz w:val="20"/>
          <w:szCs w:val="20"/>
        </w:rPr>
        <w:t xml:space="preserve"> by Common Ground </w:t>
      </w:r>
      <w:r w:rsidR="00591FAC">
        <w:rPr>
          <w:rFonts w:cs="Arial"/>
          <w:sz w:val="20"/>
          <w:szCs w:val="20"/>
        </w:rPr>
        <w:t xml:space="preserve">Queensland </w:t>
      </w:r>
      <w:r w:rsidR="00826FDE" w:rsidRPr="006A46AE">
        <w:rPr>
          <w:rFonts w:cs="Arial"/>
          <w:sz w:val="20"/>
          <w:szCs w:val="20"/>
        </w:rPr>
        <w:t xml:space="preserve">in relation to </w:t>
      </w:r>
      <w:r>
        <w:rPr>
          <w:rFonts w:cs="Arial"/>
          <w:sz w:val="20"/>
          <w:szCs w:val="20"/>
        </w:rPr>
        <w:t xml:space="preserve">an individual’s </w:t>
      </w:r>
      <w:r w:rsidR="00826FDE" w:rsidRPr="006A46AE">
        <w:rPr>
          <w:rFonts w:cs="Arial"/>
          <w:sz w:val="20"/>
          <w:szCs w:val="20"/>
        </w:rPr>
        <w:t>personal information</w:t>
      </w:r>
      <w:r>
        <w:rPr>
          <w:rFonts w:cs="Arial"/>
          <w:sz w:val="20"/>
          <w:szCs w:val="20"/>
        </w:rPr>
        <w:t xml:space="preserve"> should be directed to</w:t>
      </w:r>
      <w:r w:rsidR="00826FDE" w:rsidRPr="006A46AE">
        <w:rPr>
          <w:rFonts w:cs="Arial"/>
          <w:sz w:val="20"/>
          <w:szCs w:val="20"/>
        </w:rPr>
        <w:t xml:space="preserve"> </w:t>
      </w:r>
      <w:r w:rsidR="00E54F25">
        <w:rPr>
          <w:rFonts w:cs="Arial"/>
          <w:sz w:val="20"/>
          <w:szCs w:val="20"/>
        </w:rPr>
        <w:t>Sue Pope</w:t>
      </w:r>
      <w:r w:rsidR="00965491" w:rsidRPr="006A46AE">
        <w:rPr>
          <w:rFonts w:cs="Arial"/>
          <w:sz w:val="20"/>
          <w:szCs w:val="20"/>
        </w:rPr>
        <w:t xml:space="preserve">, Chief Executive </w:t>
      </w:r>
      <w:r w:rsidR="00965491" w:rsidRPr="00182F47">
        <w:rPr>
          <w:rFonts w:cs="Arial"/>
          <w:sz w:val="20"/>
          <w:szCs w:val="20"/>
        </w:rPr>
        <w:t xml:space="preserve">Officer on (07) 3370 8320 or </w:t>
      </w:r>
      <w:r w:rsidR="00182F47" w:rsidRPr="00182F47">
        <w:rPr>
          <w:rFonts w:cs="Arial"/>
          <w:sz w:val="20"/>
          <w:szCs w:val="20"/>
        </w:rPr>
        <w:t>15 Hope St</w:t>
      </w:r>
      <w:r w:rsidR="00965491" w:rsidRPr="00182F47">
        <w:rPr>
          <w:rFonts w:cs="Arial"/>
          <w:sz w:val="20"/>
          <w:szCs w:val="20"/>
        </w:rPr>
        <w:t>, South Brisbane, QLD, 4101.</w:t>
      </w:r>
      <w:r w:rsidR="00965491" w:rsidRPr="006A46AE">
        <w:rPr>
          <w:rFonts w:cs="Arial"/>
          <w:sz w:val="20"/>
          <w:szCs w:val="20"/>
        </w:rPr>
        <w:t xml:space="preserve"> </w:t>
      </w:r>
    </w:p>
    <w:p w14:paraId="1E15F7A4" w14:textId="23697975" w:rsidR="00826FDE" w:rsidRPr="006A46AE" w:rsidRDefault="00872114" w:rsidP="00FF1C92">
      <w:pPr>
        <w:pStyle w:val="CorrLevel1"/>
        <w:numPr>
          <w:ilvl w:val="0"/>
          <w:numId w:val="0"/>
        </w:numPr>
        <w:rPr>
          <w:rFonts w:cs="Arial"/>
          <w:sz w:val="20"/>
          <w:szCs w:val="20"/>
        </w:rPr>
      </w:pPr>
      <w:r>
        <w:rPr>
          <w:rFonts w:cs="Arial"/>
          <w:sz w:val="20"/>
          <w:szCs w:val="20"/>
        </w:rPr>
        <w:t>A</w:t>
      </w:r>
      <w:r w:rsidR="00DE1D79">
        <w:rPr>
          <w:rFonts w:cs="Arial"/>
          <w:sz w:val="20"/>
          <w:szCs w:val="20"/>
        </w:rPr>
        <w:t xml:space="preserve"> </w:t>
      </w:r>
      <w:r w:rsidR="00826FDE" w:rsidRPr="006A46AE">
        <w:rPr>
          <w:rFonts w:cs="Arial"/>
          <w:sz w:val="20"/>
          <w:szCs w:val="20"/>
        </w:rPr>
        <w:t>complaint</w:t>
      </w:r>
      <w:r w:rsidR="00DE1D79">
        <w:rPr>
          <w:rFonts w:cs="Arial"/>
          <w:sz w:val="20"/>
          <w:szCs w:val="20"/>
        </w:rPr>
        <w:t xml:space="preserve"> must be initially lodged</w:t>
      </w:r>
      <w:r w:rsidR="00826FDE" w:rsidRPr="006A46AE">
        <w:rPr>
          <w:rFonts w:cs="Arial"/>
          <w:sz w:val="20"/>
          <w:szCs w:val="20"/>
        </w:rPr>
        <w:t xml:space="preserve"> in writing to Common Ground Queensland.  Common Ground Queensland</w:t>
      </w:r>
      <w:r w:rsidR="00965491" w:rsidRPr="006A46AE">
        <w:rPr>
          <w:rFonts w:cs="Arial"/>
          <w:sz w:val="20"/>
          <w:szCs w:val="20"/>
        </w:rPr>
        <w:t xml:space="preserve"> </w:t>
      </w:r>
      <w:r w:rsidR="00826FDE" w:rsidRPr="006A46AE">
        <w:rPr>
          <w:rFonts w:cs="Arial"/>
          <w:sz w:val="20"/>
          <w:szCs w:val="20"/>
        </w:rPr>
        <w:t xml:space="preserve">takes any complaint regarding the privacy of personal information seriously and will work with </w:t>
      </w:r>
      <w:r w:rsidR="00DE1D79">
        <w:rPr>
          <w:rFonts w:cs="Arial"/>
          <w:sz w:val="20"/>
          <w:szCs w:val="20"/>
        </w:rPr>
        <w:t>an individual</w:t>
      </w:r>
      <w:r w:rsidR="00DE1D79" w:rsidRPr="006A46AE">
        <w:rPr>
          <w:rFonts w:cs="Arial"/>
          <w:sz w:val="20"/>
          <w:szCs w:val="20"/>
        </w:rPr>
        <w:t xml:space="preserve"> </w:t>
      </w:r>
      <w:r w:rsidR="00826FDE" w:rsidRPr="006A46AE">
        <w:rPr>
          <w:rFonts w:cs="Arial"/>
          <w:sz w:val="20"/>
          <w:szCs w:val="20"/>
        </w:rPr>
        <w:t>to try to resolve the complaint. Common Ground Queensland will consider and respond to a written complaint within a reasonable time (usually 30 days).</w:t>
      </w:r>
    </w:p>
    <w:p w14:paraId="4BCA1C94" w14:textId="494E440A" w:rsidR="00826FDE" w:rsidRDefault="00826FDE" w:rsidP="00FF1C92">
      <w:pPr>
        <w:pStyle w:val="CorrLevel1"/>
        <w:numPr>
          <w:ilvl w:val="0"/>
          <w:numId w:val="0"/>
        </w:numPr>
        <w:rPr>
          <w:rFonts w:cs="Arial"/>
          <w:sz w:val="20"/>
          <w:szCs w:val="20"/>
        </w:rPr>
      </w:pPr>
      <w:r w:rsidRPr="006A46AE">
        <w:rPr>
          <w:rFonts w:cs="Arial"/>
          <w:sz w:val="20"/>
          <w:szCs w:val="20"/>
        </w:rPr>
        <w:t xml:space="preserve">If </w:t>
      </w:r>
      <w:r w:rsidR="00DE1D79">
        <w:rPr>
          <w:rFonts w:cs="Arial"/>
          <w:sz w:val="20"/>
          <w:szCs w:val="20"/>
        </w:rPr>
        <w:t xml:space="preserve">a </w:t>
      </w:r>
      <w:r w:rsidRPr="006A46AE">
        <w:rPr>
          <w:rFonts w:cs="Arial"/>
          <w:sz w:val="20"/>
          <w:szCs w:val="20"/>
        </w:rPr>
        <w:t xml:space="preserve">complaint remains unresolved, </w:t>
      </w:r>
      <w:r w:rsidR="00DE1D79">
        <w:rPr>
          <w:rFonts w:cs="Arial"/>
          <w:sz w:val="20"/>
          <w:szCs w:val="20"/>
        </w:rPr>
        <w:t xml:space="preserve">the </w:t>
      </w:r>
      <w:r w:rsidRPr="006A46AE">
        <w:rPr>
          <w:rFonts w:cs="Arial"/>
          <w:sz w:val="20"/>
          <w:szCs w:val="20"/>
        </w:rPr>
        <w:t xml:space="preserve">complaint </w:t>
      </w:r>
      <w:r w:rsidR="00DE1D79">
        <w:rPr>
          <w:rFonts w:cs="Arial"/>
          <w:sz w:val="20"/>
          <w:szCs w:val="20"/>
        </w:rPr>
        <w:t xml:space="preserve">may be taken </w:t>
      </w:r>
      <w:r w:rsidRPr="006A46AE">
        <w:rPr>
          <w:rFonts w:cs="Arial"/>
          <w:sz w:val="20"/>
          <w:szCs w:val="20"/>
        </w:rPr>
        <w:t xml:space="preserve">to the Office of the Australian Information Commissioner. The contact details for the Office of the Australian Information Commissioner can be found via its website located at </w:t>
      </w:r>
      <w:hyperlink r:id="rId12" w:history="1">
        <w:r w:rsidR="00AC51AE" w:rsidRPr="003D4D6B">
          <w:rPr>
            <w:rStyle w:val="Hyperlink"/>
            <w:rFonts w:cs="Arial"/>
            <w:sz w:val="20"/>
            <w:szCs w:val="20"/>
          </w:rPr>
          <w:t>https://www.oaic.gov.au/</w:t>
        </w:r>
      </w:hyperlink>
      <w:r w:rsidR="00AC51AE">
        <w:rPr>
          <w:rFonts w:cs="Arial"/>
          <w:sz w:val="20"/>
          <w:szCs w:val="20"/>
        </w:rPr>
        <w:t xml:space="preserve"> </w:t>
      </w:r>
      <w:r w:rsidRPr="006A46AE">
        <w:rPr>
          <w:rFonts w:cs="Arial"/>
          <w:sz w:val="20"/>
          <w:szCs w:val="20"/>
        </w:rPr>
        <w:t>and are also listed below:</w:t>
      </w:r>
    </w:p>
    <w:p w14:paraId="23B736FA" w14:textId="77777777" w:rsidR="00C4586A" w:rsidRPr="006A46AE" w:rsidRDefault="00C4586A" w:rsidP="00FF1C92">
      <w:pPr>
        <w:pStyle w:val="CorrLevel1"/>
        <w:numPr>
          <w:ilvl w:val="0"/>
          <w:numId w:val="0"/>
        </w:numPr>
        <w:spacing w:before="0"/>
        <w:rPr>
          <w:rFonts w:cs="Arial"/>
          <w:sz w:val="20"/>
          <w:szCs w:val="20"/>
        </w:rPr>
      </w:pPr>
    </w:p>
    <w:p w14:paraId="46C4ED29" w14:textId="77777777" w:rsidR="00826FDE" w:rsidRPr="006A46AE" w:rsidRDefault="00826FDE" w:rsidP="00FF1C92">
      <w:pPr>
        <w:rPr>
          <w:rFonts w:ascii="Arial" w:hAnsi="Arial" w:cs="Arial"/>
          <w:sz w:val="20"/>
          <w:szCs w:val="20"/>
        </w:rPr>
      </w:pPr>
      <w:r w:rsidRPr="006A46AE">
        <w:rPr>
          <w:rFonts w:ascii="Arial" w:hAnsi="Arial" w:cs="Arial"/>
          <w:sz w:val="20"/>
          <w:szCs w:val="20"/>
        </w:rPr>
        <w:t>Office of the Australian Information Commissioner</w:t>
      </w:r>
    </w:p>
    <w:p w14:paraId="0BCB1DA8" w14:textId="77777777" w:rsidR="00826FDE" w:rsidRPr="006A46AE" w:rsidRDefault="00826FDE" w:rsidP="00FF1C92">
      <w:pPr>
        <w:rPr>
          <w:rFonts w:ascii="Arial" w:hAnsi="Arial" w:cs="Arial"/>
          <w:sz w:val="20"/>
          <w:szCs w:val="20"/>
        </w:rPr>
      </w:pPr>
      <w:r w:rsidRPr="006A46AE">
        <w:rPr>
          <w:rFonts w:ascii="Arial" w:hAnsi="Arial" w:cs="Arial"/>
          <w:sz w:val="20"/>
          <w:szCs w:val="20"/>
        </w:rPr>
        <w:t>Telephone: 1300 363 992</w:t>
      </w:r>
    </w:p>
    <w:p w14:paraId="0A3D6EC1"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Email: </w:t>
      </w:r>
      <w:hyperlink r:id="rId13" w:history="1">
        <w:r w:rsidRPr="006A46AE">
          <w:rPr>
            <w:rStyle w:val="Hyperlink"/>
            <w:rFonts w:ascii="Arial" w:hAnsi="Arial" w:cs="Arial"/>
            <w:sz w:val="20"/>
            <w:szCs w:val="20"/>
          </w:rPr>
          <w:t>enquiries@oaic.gov.au</w:t>
        </w:r>
      </w:hyperlink>
      <w:r w:rsidRPr="006A46AE">
        <w:rPr>
          <w:rFonts w:ascii="Arial" w:hAnsi="Arial" w:cs="Arial"/>
          <w:sz w:val="20"/>
          <w:szCs w:val="20"/>
        </w:rPr>
        <w:t xml:space="preserve"> </w:t>
      </w:r>
    </w:p>
    <w:p w14:paraId="71CEA8D8" w14:textId="77777777" w:rsidR="00826FDE" w:rsidRPr="006A46AE" w:rsidRDefault="00826FDE" w:rsidP="00FF1C92">
      <w:pPr>
        <w:rPr>
          <w:rFonts w:ascii="Arial" w:hAnsi="Arial" w:cs="Arial"/>
          <w:sz w:val="20"/>
          <w:szCs w:val="20"/>
        </w:rPr>
      </w:pPr>
      <w:r w:rsidRPr="006A46AE">
        <w:rPr>
          <w:rFonts w:ascii="Arial" w:hAnsi="Arial" w:cs="Arial"/>
          <w:sz w:val="20"/>
          <w:szCs w:val="20"/>
        </w:rPr>
        <w:t>Facsimile: +61 2 9284 9666</w:t>
      </w:r>
    </w:p>
    <w:p w14:paraId="2030524B" w14:textId="77777777" w:rsidR="00826FDE" w:rsidRPr="006A46AE" w:rsidRDefault="00826FDE" w:rsidP="00FF1C92">
      <w:pPr>
        <w:rPr>
          <w:rFonts w:ascii="Arial" w:hAnsi="Arial" w:cs="Arial"/>
          <w:sz w:val="20"/>
          <w:szCs w:val="20"/>
        </w:rPr>
      </w:pPr>
      <w:r w:rsidRPr="006A46AE">
        <w:rPr>
          <w:rFonts w:ascii="Arial" w:hAnsi="Arial" w:cs="Arial"/>
          <w:sz w:val="20"/>
          <w:szCs w:val="20"/>
        </w:rPr>
        <w:t xml:space="preserve">Post: </w:t>
      </w:r>
    </w:p>
    <w:p w14:paraId="78D1C968" w14:textId="77777777" w:rsidR="00826FDE" w:rsidRPr="006A46AE" w:rsidRDefault="00826FDE" w:rsidP="00FF1C92">
      <w:pPr>
        <w:rPr>
          <w:rFonts w:ascii="Arial" w:hAnsi="Arial" w:cs="Arial"/>
          <w:sz w:val="20"/>
          <w:szCs w:val="20"/>
        </w:rPr>
      </w:pPr>
      <w:r w:rsidRPr="006A46AE">
        <w:rPr>
          <w:rFonts w:ascii="Arial" w:hAnsi="Arial" w:cs="Arial"/>
          <w:sz w:val="20"/>
          <w:szCs w:val="20"/>
        </w:rPr>
        <w:tab/>
        <w:t>Sydney Office</w:t>
      </w:r>
    </w:p>
    <w:p w14:paraId="23288388" w14:textId="77777777" w:rsidR="00826FDE" w:rsidRPr="006A46AE" w:rsidRDefault="00826FDE" w:rsidP="00FF1C92">
      <w:pPr>
        <w:rPr>
          <w:rFonts w:ascii="Arial" w:hAnsi="Arial" w:cs="Arial"/>
          <w:sz w:val="20"/>
          <w:szCs w:val="20"/>
        </w:rPr>
      </w:pPr>
      <w:r w:rsidRPr="006A46AE">
        <w:rPr>
          <w:rFonts w:ascii="Arial" w:hAnsi="Arial" w:cs="Arial"/>
          <w:sz w:val="20"/>
          <w:szCs w:val="20"/>
        </w:rPr>
        <w:tab/>
        <w:t>GPO Box 5218</w:t>
      </w:r>
    </w:p>
    <w:p w14:paraId="644ACFD8" w14:textId="77777777" w:rsidR="00826FDE" w:rsidRPr="006A46AE" w:rsidRDefault="00826FDE" w:rsidP="00FF1C92">
      <w:pPr>
        <w:rPr>
          <w:rFonts w:ascii="Arial" w:hAnsi="Arial" w:cs="Arial"/>
          <w:sz w:val="20"/>
          <w:szCs w:val="20"/>
        </w:rPr>
      </w:pPr>
      <w:r w:rsidRPr="006A46AE">
        <w:rPr>
          <w:rFonts w:ascii="Arial" w:hAnsi="Arial" w:cs="Arial"/>
          <w:sz w:val="20"/>
          <w:szCs w:val="20"/>
        </w:rPr>
        <w:tab/>
        <w:t>SYDNEY  NSW  2001</w:t>
      </w:r>
    </w:p>
    <w:p w14:paraId="251490B3" w14:textId="77777777" w:rsidR="00826FDE" w:rsidRPr="006A46AE" w:rsidRDefault="00826FDE" w:rsidP="00FF1C92">
      <w:pPr>
        <w:rPr>
          <w:rFonts w:ascii="Arial" w:hAnsi="Arial" w:cs="Arial"/>
          <w:sz w:val="20"/>
          <w:szCs w:val="20"/>
        </w:rPr>
      </w:pPr>
    </w:p>
    <w:p w14:paraId="20FFE6D7" w14:textId="77777777" w:rsidR="00826FDE" w:rsidRPr="006A46AE" w:rsidRDefault="00826FDE" w:rsidP="00FF1C92">
      <w:pPr>
        <w:rPr>
          <w:rFonts w:ascii="Arial" w:hAnsi="Arial" w:cs="Arial"/>
          <w:sz w:val="20"/>
          <w:szCs w:val="20"/>
        </w:rPr>
      </w:pPr>
      <w:r w:rsidRPr="006A46AE">
        <w:rPr>
          <w:rFonts w:ascii="Arial" w:hAnsi="Arial" w:cs="Arial"/>
          <w:sz w:val="20"/>
          <w:szCs w:val="20"/>
        </w:rPr>
        <w:tab/>
        <w:t>Canberra Office</w:t>
      </w:r>
    </w:p>
    <w:p w14:paraId="14478858" w14:textId="77777777" w:rsidR="00826FDE" w:rsidRPr="006A46AE" w:rsidRDefault="00826FDE" w:rsidP="00FF1C92">
      <w:pPr>
        <w:rPr>
          <w:rFonts w:ascii="Arial" w:hAnsi="Arial" w:cs="Arial"/>
          <w:sz w:val="20"/>
          <w:szCs w:val="20"/>
        </w:rPr>
      </w:pPr>
      <w:r w:rsidRPr="006A46AE">
        <w:rPr>
          <w:rFonts w:ascii="Arial" w:hAnsi="Arial" w:cs="Arial"/>
          <w:sz w:val="20"/>
          <w:szCs w:val="20"/>
        </w:rPr>
        <w:tab/>
        <w:t>GPO Box 2999</w:t>
      </w:r>
    </w:p>
    <w:p w14:paraId="17466154" w14:textId="77777777" w:rsidR="00826FDE" w:rsidRPr="006A46AE" w:rsidRDefault="00826FDE" w:rsidP="00FF1C92">
      <w:pPr>
        <w:rPr>
          <w:rFonts w:ascii="Arial" w:hAnsi="Arial" w:cs="Arial"/>
          <w:sz w:val="20"/>
          <w:szCs w:val="20"/>
        </w:rPr>
      </w:pPr>
      <w:r w:rsidRPr="006A46AE">
        <w:rPr>
          <w:rFonts w:ascii="Arial" w:hAnsi="Arial" w:cs="Arial"/>
          <w:sz w:val="20"/>
          <w:szCs w:val="20"/>
        </w:rPr>
        <w:tab/>
        <w:t>CANBERRA  ACT  2601</w:t>
      </w:r>
    </w:p>
    <w:p w14:paraId="02108054" w14:textId="6CD8C958" w:rsidR="00826FDE" w:rsidRPr="006A46AE" w:rsidRDefault="00826FDE" w:rsidP="00FF1C92">
      <w:pPr>
        <w:pStyle w:val="CorrLevel1"/>
        <w:numPr>
          <w:ilvl w:val="0"/>
          <w:numId w:val="0"/>
        </w:numPr>
        <w:rPr>
          <w:rFonts w:cs="Arial"/>
          <w:sz w:val="20"/>
          <w:szCs w:val="20"/>
        </w:rPr>
      </w:pPr>
      <w:r w:rsidRPr="006A46AE">
        <w:rPr>
          <w:rFonts w:cs="Arial"/>
          <w:sz w:val="20"/>
          <w:szCs w:val="20"/>
        </w:rPr>
        <w:t xml:space="preserve">Common Ground </w:t>
      </w:r>
      <w:r w:rsidR="00F82E5C">
        <w:rPr>
          <w:rFonts w:cs="Arial"/>
          <w:sz w:val="20"/>
          <w:szCs w:val="20"/>
        </w:rPr>
        <w:t xml:space="preserve">Queensland </w:t>
      </w:r>
      <w:r w:rsidRPr="006A46AE">
        <w:rPr>
          <w:rFonts w:cs="Arial"/>
          <w:sz w:val="20"/>
          <w:szCs w:val="20"/>
        </w:rPr>
        <w:t xml:space="preserve">appreciates feedback regarding </w:t>
      </w:r>
      <w:r w:rsidR="00DE1D79">
        <w:rPr>
          <w:rFonts w:cs="Arial"/>
          <w:sz w:val="20"/>
          <w:szCs w:val="20"/>
        </w:rPr>
        <w:t>its</w:t>
      </w:r>
      <w:r w:rsidR="00DE1D79" w:rsidRPr="006A46AE">
        <w:rPr>
          <w:rFonts w:cs="Arial"/>
          <w:sz w:val="20"/>
          <w:szCs w:val="20"/>
        </w:rPr>
        <w:t xml:space="preserve"> </w:t>
      </w:r>
      <w:r w:rsidR="00872114" w:rsidRPr="006A46AE">
        <w:rPr>
          <w:rFonts w:cs="Arial"/>
          <w:i/>
          <w:sz w:val="20"/>
          <w:szCs w:val="20"/>
        </w:rPr>
        <w:t>P</w:t>
      </w:r>
      <w:r w:rsidRPr="006A46AE">
        <w:rPr>
          <w:rFonts w:cs="Arial"/>
          <w:i/>
          <w:sz w:val="20"/>
          <w:szCs w:val="20"/>
        </w:rPr>
        <w:t xml:space="preserve">rivacy </w:t>
      </w:r>
      <w:r w:rsidR="00872114" w:rsidRPr="006A46AE">
        <w:rPr>
          <w:rFonts w:cs="Arial"/>
          <w:i/>
          <w:sz w:val="20"/>
          <w:szCs w:val="20"/>
        </w:rPr>
        <w:t>and Confidentiality P</w:t>
      </w:r>
      <w:r w:rsidRPr="006A46AE">
        <w:rPr>
          <w:rFonts w:cs="Arial"/>
          <w:i/>
          <w:sz w:val="20"/>
          <w:szCs w:val="20"/>
        </w:rPr>
        <w:t>olicy</w:t>
      </w:r>
      <w:r w:rsidRPr="006A46AE">
        <w:rPr>
          <w:rFonts w:cs="Arial"/>
          <w:sz w:val="20"/>
          <w:szCs w:val="20"/>
        </w:rPr>
        <w:t xml:space="preserve">.  </w:t>
      </w:r>
      <w:r w:rsidR="00DE1D79">
        <w:rPr>
          <w:rFonts w:cs="Arial"/>
          <w:sz w:val="20"/>
          <w:szCs w:val="20"/>
        </w:rPr>
        <w:t>All comments or queries must be directed to</w:t>
      </w:r>
      <w:r w:rsidR="00965491" w:rsidRPr="006A46AE">
        <w:rPr>
          <w:rFonts w:cs="Arial"/>
          <w:sz w:val="20"/>
          <w:szCs w:val="20"/>
        </w:rPr>
        <w:t xml:space="preserve"> Common Ground </w:t>
      </w:r>
      <w:r w:rsidR="00DE1D79">
        <w:rPr>
          <w:rFonts w:cs="Arial"/>
          <w:sz w:val="20"/>
          <w:szCs w:val="20"/>
        </w:rPr>
        <w:t xml:space="preserve">Queensland </w:t>
      </w:r>
      <w:r w:rsidR="00965491" w:rsidRPr="006A46AE">
        <w:rPr>
          <w:rFonts w:cs="Arial"/>
          <w:sz w:val="20"/>
          <w:szCs w:val="20"/>
        </w:rPr>
        <w:t xml:space="preserve">via email on </w:t>
      </w:r>
      <w:hyperlink r:id="rId14" w:history="1">
        <w:r w:rsidR="00A21275" w:rsidRPr="00D3216F">
          <w:rPr>
            <w:rStyle w:val="Hyperlink"/>
            <w:rFonts w:cs="Arial"/>
            <w:sz w:val="20"/>
            <w:szCs w:val="20"/>
          </w:rPr>
          <w:t>admin@cgq.org.au</w:t>
        </w:r>
      </w:hyperlink>
      <w:r w:rsidR="00F82E5C">
        <w:rPr>
          <w:rFonts w:cs="Arial"/>
          <w:sz w:val="20"/>
          <w:szCs w:val="20"/>
        </w:rPr>
        <w:t>.</w:t>
      </w:r>
    </w:p>
    <w:p w14:paraId="4E17BB74" w14:textId="77777777" w:rsidR="00826FDE" w:rsidRPr="006A46AE" w:rsidRDefault="00826FDE" w:rsidP="00FF1C92">
      <w:pPr>
        <w:pStyle w:val="Heading1"/>
        <w:spacing w:before="200"/>
        <w:jc w:val="left"/>
      </w:pPr>
      <w:r w:rsidRPr="006A46AE">
        <w:t>Amendments to this policy</w:t>
      </w:r>
    </w:p>
    <w:p w14:paraId="7F7F4009" w14:textId="77777777" w:rsidR="00826FDE" w:rsidRPr="006A46AE" w:rsidRDefault="00826FDE" w:rsidP="00FF1C92">
      <w:pPr>
        <w:pStyle w:val="CorrLevel1"/>
        <w:numPr>
          <w:ilvl w:val="0"/>
          <w:numId w:val="0"/>
        </w:numPr>
        <w:rPr>
          <w:rFonts w:cs="Arial"/>
          <w:sz w:val="20"/>
          <w:szCs w:val="20"/>
        </w:rPr>
      </w:pPr>
      <w:r w:rsidRPr="006A46AE">
        <w:rPr>
          <w:rFonts w:cs="Arial"/>
          <w:sz w:val="20"/>
          <w:szCs w:val="20"/>
        </w:rPr>
        <w:t xml:space="preserve">Common Ground Queensland may change this </w:t>
      </w:r>
      <w:r w:rsidR="00DE1D79" w:rsidRPr="006A46AE">
        <w:rPr>
          <w:rFonts w:cs="Arial"/>
          <w:i/>
          <w:sz w:val="20"/>
          <w:szCs w:val="20"/>
        </w:rPr>
        <w:t>P</w:t>
      </w:r>
      <w:r w:rsidRPr="006A46AE">
        <w:rPr>
          <w:rFonts w:cs="Arial"/>
          <w:i/>
          <w:sz w:val="20"/>
          <w:szCs w:val="20"/>
        </w:rPr>
        <w:t xml:space="preserve">rivacy </w:t>
      </w:r>
      <w:r w:rsidR="00DE1D79" w:rsidRPr="006A46AE">
        <w:rPr>
          <w:rFonts w:cs="Arial"/>
          <w:i/>
          <w:sz w:val="20"/>
          <w:szCs w:val="20"/>
        </w:rPr>
        <w:t>and Confidentiality P</w:t>
      </w:r>
      <w:r w:rsidRPr="006A46AE">
        <w:rPr>
          <w:rFonts w:cs="Arial"/>
          <w:i/>
          <w:sz w:val="20"/>
          <w:szCs w:val="20"/>
        </w:rPr>
        <w:t>olicy</w:t>
      </w:r>
      <w:r w:rsidRPr="006A46AE">
        <w:rPr>
          <w:rFonts w:cs="Arial"/>
          <w:sz w:val="20"/>
          <w:szCs w:val="20"/>
        </w:rPr>
        <w:t xml:space="preserve"> from time to time.  </w:t>
      </w:r>
      <w:r w:rsidR="00872114">
        <w:rPr>
          <w:rFonts w:cs="Arial"/>
          <w:sz w:val="20"/>
          <w:szCs w:val="20"/>
        </w:rPr>
        <w:t xml:space="preserve">Updated versions of this policy will be posted </w:t>
      </w:r>
      <w:r w:rsidRPr="006A46AE">
        <w:rPr>
          <w:rFonts w:cs="Arial"/>
          <w:sz w:val="20"/>
          <w:szCs w:val="20"/>
        </w:rPr>
        <w:t xml:space="preserve">to the </w:t>
      </w:r>
      <w:r w:rsidR="00872114">
        <w:rPr>
          <w:rFonts w:cs="Arial"/>
          <w:sz w:val="20"/>
          <w:szCs w:val="20"/>
        </w:rPr>
        <w:t xml:space="preserve">Common Ground Queensland </w:t>
      </w:r>
      <w:r w:rsidRPr="006A46AE">
        <w:rPr>
          <w:rFonts w:cs="Arial"/>
          <w:sz w:val="20"/>
          <w:szCs w:val="20"/>
        </w:rPr>
        <w:t>website</w:t>
      </w:r>
      <w:r w:rsidR="007707D3">
        <w:rPr>
          <w:rFonts w:cs="Arial"/>
          <w:sz w:val="20"/>
          <w:szCs w:val="20"/>
        </w:rPr>
        <w:t xml:space="preserve"> </w:t>
      </w:r>
      <w:hyperlink r:id="rId15" w:history="1">
        <w:r w:rsidR="007707D3" w:rsidRPr="009E40EF">
          <w:rPr>
            <w:rStyle w:val="Hyperlink"/>
            <w:rFonts w:cs="Arial"/>
            <w:sz w:val="20"/>
            <w:szCs w:val="20"/>
          </w:rPr>
          <w:t>www.commongroundqld.org.au</w:t>
        </w:r>
      </w:hyperlink>
      <w:r w:rsidRPr="006A46AE">
        <w:rPr>
          <w:rFonts w:cs="Arial"/>
          <w:sz w:val="20"/>
          <w:szCs w:val="20"/>
        </w:rPr>
        <w:t>.</w:t>
      </w:r>
    </w:p>
    <w:p w14:paraId="4FC88384" w14:textId="0B3239D3" w:rsidR="006111B2" w:rsidRDefault="00826FDE" w:rsidP="00FF1C92">
      <w:pPr>
        <w:pStyle w:val="CorrLevel1"/>
        <w:numPr>
          <w:ilvl w:val="0"/>
          <w:numId w:val="0"/>
        </w:numPr>
        <w:rPr>
          <w:rFonts w:cs="Arial"/>
          <w:sz w:val="20"/>
          <w:szCs w:val="20"/>
        </w:rPr>
      </w:pPr>
      <w:r w:rsidRPr="006A46AE">
        <w:rPr>
          <w:rFonts w:cs="Arial"/>
          <w:sz w:val="20"/>
          <w:szCs w:val="20"/>
        </w:rPr>
        <w:t xml:space="preserve">The </w:t>
      </w:r>
      <w:r w:rsidR="00872114" w:rsidRPr="006A46AE">
        <w:rPr>
          <w:rFonts w:cs="Arial"/>
          <w:i/>
          <w:sz w:val="20"/>
          <w:szCs w:val="20"/>
        </w:rPr>
        <w:t>Privacy and Confidentiality P</w:t>
      </w:r>
      <w:r w:rsidRPr="006A46AE">
        <w:rPr>
          <w:rFonts w:cs="Arial"/>
          <w:i/>
          <w:sz w:val="20"/>
          <w:szCs w:val="20"/>
        </w:rPr>
        <w:t>olicy</w:t>
      </w:r>
      <w:r w:rsidRPr="006A46AE">
        <w:rPr>
          <w:rFonts w:cs="Arial"/>
          <w:sz w:val="20"/>
          <w:szCs w:val="20"/>
        </w:rPr>
        <w:t xml:space="preserve"> was last updated </w:t>
      </w:r>
      <w:r w:rsidR="00872114">
        <w:rPr>
          <w:rFonts w:cs="Arial"/>
          <w:sz w:val="20"/>
          <w:szCs w:val="20"/>
        </w:rPr>
        <w:t>on</w:t>
      </w:r>
      <w:r w:rsidR="00653768">
        <w:rPr>
          <w:rFonts w:cs="Arial"/>
          <w:sz w:val="20"/>
          <w:szCs w:val="20"/>
        </w:rPr>
        <w:t xml:space="preserve"> the</w:t>
      </w:r>
      <w:r w:rsidR="00872114">
        <w:rPr>
          <w:rFonts w:cs="Arial"/>
          <w:sz w:val="20"/>
          <w:szCs w:val="20"/>
        </w:rPr>
        <w:t xml:space="preserve"> </w:t>
      </w:r>
      <w:r w:rsidR="00B30F21">
        <w:rPr>
          <w:rFonts w:cs="Arial"/>
          <w:sz w:val="20"/>
          <w:szCs w:val="20"/>
        </w:rPr>
        <w:t>27</w:t>
      </w:r>
      <w:r w:rsidR="00B30F21" w:rsidRPr="00B30F21">
        <w:rPr>
          <w:rFonts w:cs="Arial"/>
          <w:sz w:val="20"/>
          <w:szCs w:val="20"/>
          <w:vertAlign w:val="superscript"/>
        </w:rPr>
        <w:t>th</w:t>
      </w:r>
      <w:r w:rsidR="00B30F21">
        <w:rPr>
          <w:rFonts w:cs="Arial"/>
          <w:sz w:val="20"/>
          <w:szCs w:val="20"/>
        </w:rPr>
        <w:t xml:space="preserve"> February 2025</w:t>
      </w:r>
      <w:r w:rsidR="00B945C3">
        <w:rPr>
          <w:rFonts w:cs="Arial"/>
          <w:sz w:val="20"/>
          <w:szCs w:val="20"/>
        </w:rPr>
        <w:t>.</w:t>
      </w:r>
    </w:p>
    <w:p w14:paraId="0816079C" w14:textId="77777777" w:rsidR="00053329" w:rsidRDefault="00F71D0B" w:rsidP="00FF1C92">
      <w:pPr>
        <w:pStyle w:val="CorrLevel1"/>
        <w:numPr>
          <w:ilvl w:val="0"/>
          <w:numId w:val="0"/>
        </w:numPr>
        <w:spacing w:before="0"/>
      </w:pPr>
      <w:r>
        <w:t xml:space="preserve"> </w:t>
      </w:r>
    </w:p>
    <w:p w14:paraId="3B58EFA8" w14:textId="507087C9" w:rsidR="00172164" w:rsidRDefault="00F71D0B" w:rsidP="00510DE9">
      <w:pPr>
        <w:pStyle w:val="Heading1"/>
        <w:jc w:val="left"/>
      </w:pPr>
      <w:r>
        <w:t xml:space="preserve">Related </w:t>
      </w:r>
      <w:r w:rsidR="00214EA5">
        <w:t>Documents</w:t>
      </w:r>
    </w:p>
    <w:p w14:paraId="66A74CD2" w14:textId="77777777" w:rsidR="00510DE9" w:rsidRPr="00510DE9" w:rsidRDefault="00510DE9" w:rsidP="00510DE9"/>
    <w:p w14:paraId="5DEECB55" w14:textId="77777777" w:rsidR="00172164" w:rsidRDefault="00172164" w:rsidP="00FF1C92">
      <w:pPr>
        <w:spacing w:line="280" w:lineRule="atLeast"/>
        <w:rPr>
          <w:rFonts w:ascii="Arial" w:hAnsi="Arial" w:cs="Arial"/>
          <w:sz w:val="20"/>
          <w:szCs w:val="20"/>
        </w:rPr>
      </w:pPr>
      <w:r>
        <w:rPr>
          <w:rFonts w:ascii="Arial" w:hAnsi="Arial" w:cs="Arial"/>
          <w:sz w:val="20"/>
          <w:szCs w:val="20"/>
        </w:rPr>
        <w:t>This policy will be actively implemented by adherence to the following procedures:</w:t>
      </w:r>
    </w:p>
    <w:p w14:paraId="2CFB6AC6" w14:textId="77777777" w:rsidR="00172164" w:rsidRDefault="00172164" w:rsidP="00FF1C92">
      <w:pPr>
        <w:spacing w:line="280" w:lineRule="atLeast"/>
        <w:rPr>
          <w:rFonts w:ascii="Arial" w:hAnsi="Arial" w:cs="Arial"/>
          <w:sz w:val="20"/>
          <w:szCs w:val="20"/>
        </w:rPr>
      </w:pPr>
    </w:p>
    <w:p w14:paraId="17A3B55C" w14:textId="0D9580C9" w:rsidR="008E3BC3" w:rsidRDefault="00CF35E6" w:rsidP="00FF1C92">
      <w:pPr>
        <w:numPr>
          <w:ilvl w:val="0"/>
          <w:numId w:val="14"/>
        </w:numPr>
        <w:spacing w:line="280" w:lineRule="atLeast"/>
        <w:rPr>
          <w:rFonts w:ascii="Arial" w:hAnsi="Arial" w:cs="Arial"/>
          <w:sz w:val="20"/>
          <w:szCs w:val="20"/>
        </w:rPr>
      </w:pPr>
      <w:r>
        <w:rPr>
          <w:rFonts w:ascii="Arial" w:hAnsi="Arial" w:cs="Arial"/>
          <w:sz w:val="20"/>
          <w:szCs w:val="20"/>
        </w:rPr>
        <w:t>Communications Manual</w:t>
      </w:r>
    </w:p>
    <w:p w14:paraId="05C38492" w14:textId="75DF2B85" w:rsidR="00214EA5" w:rsidRPr="008E3BC3" w:rsidRDefault="002E7624" w:rsidP="00FF1C92">
      <w:pPr>
        <w:numPr>
          <w:ilvl w:val="0"/>
          <w:numId w:val="14"/>
        </w:numPr>
        <w:spacing w:line="280" w:lineRule="atLeast"/>
        <w:rPr>
          <w:rFonts w:ascii="Arial" w:hAnsi="Arial" w:cs="Arial"/>
          <w:sz w:val="20"/>
          <w:szCs w:val="20"/>
        </w:rPr>
      </w:pPr>
      <w:r w:rsidRPr="008E3BC3">
        <w:rPr>
          <w:rFonts w:ascii="Arial" w:hAnsi="Arial" w:cs="Arial"/>
          <w:sz w:val="20"/>
          <w:szCs w:val="20"/>
        </w:rPr>
        <w:t xml:space="preserve">Document Review and Control </w:t>
      </w:r>
      <w:r w:rsidR="00214EA5" w:rsidRPr="008E3BC3">
        <w:rPr>
          <w:rFonts w:ascii="Arial" w:hAnsi="Arial" w:cs="Arial"/>
          <w:sz w:val="20"/>
          <w:szCs w:val="20"/>
        </w:rPr>
        <w:t>Procedure</w:t>
      </w:r>
    </w:p>
    <w:p w14:paraId="128EB89C" w14:textId="7F72E599" w:rsidR="00172164" w:rsidRDefault="00214EA5" w:rsidP="00FF1C92">
      <w:pPr>
        <w:numPr>
          <w:ilvl w:val="0"/>
          <w:numId w:val="14"/>
        </w:numPr>
        <w:spacing w:line="280" w:lineRule="atLeast"/>
        <w:rPr>
          <w:rFonts w:ascii="Arial" w:hAnsi="Arial" w:cs="Arial"/>
          <w:sz w:val="20"/>
          <w:szCs w:val="20"/>
        </w:rPr>
      </w:pPr>
      <w:r>
        <w:rPr>
          <w:rFonts w:ascii="Arial" w:hAnsi="Arial" w:cs="Arial"/>
          <w:sz w:val="20"/>
          <w:szCs w:val="20"/>
        </w:rPr>
        <w:t>Ending</w:t>
      </w:r>
      <w:r w:rsidR="00172164">
        <w:rPr>
          <w:rFonts w:ascii="Arial" w:hAnsi="Arial" w:cs="Arial"/>
          <w:sz w:val="20"/>
          <w:szCs w:val="20"/>
        </w:rPr>
        <w:t xml:space="preserve"> a</w:t>
      </w:r>
      <w:r w:rsidR="008E3BC3">
        <w:rPr>
          <w:rFonts w:ascii="Arial" w:hAnsi="Arial" w:cs="Arial"/>
          <w:sz w:val="20"/>
          <w:szCs w:val="20"/>
        </w:rPr>
        <w:t xml:space="preserve"> </w:t>
      </w:r>
      <w:r w:rsidR="00172164">
        <w:rPr>
          <w:rFonts w:ascii="Arial" w:hAnsi="Arial" w:cs="Arial"/>
          <w:sz w:val="20"/>
          <w:szCs w:val="20"/>
        </w:rPr>
        <w:t>Tenancy Procedure</w:t>
      </w:r>
    </w:p>
    <w:p w14:paraId="71D5F62F" w14:textId="6CBF3C22" w:rsidR="00214EA5" w:rsidRDefault="00A927E5" w:rsidP="00FF1C92">
      <w:pPr>
        <w:numPr>
          <w:ilvl w:val="0"/>
          <w:numId w:val="14"/>
        </w:numPr>
        <w:spacing w:line="280" w:lineRule="atLeast"/>
        <w:rPr>
          <w:rFonts w:ascii="Arial" w:hAnsi="Arial" w:cs="Arial"/>
          <w:sz w:val="20"/>
          <w:szCs w:val="20"/>
        </w:rPr>
      </w:pPr>
      <w:r>
        <w:rPr>
          <w:rFonts w:ascii="Arial" w:hAnsi="Arial" w:cs="Arial"/>
          <w:sz w:val="20"/>
          <w:szCs w:val="20"/>
        </w:rPr>
        <w:t>Fulfilling</w:t>
      </w:r>
      <w:r w:rsidR="00CA3508">
        <w:rPr>
          <w:rFonts w:ascii="Arial" w:hAnsi="Arial" w:cs="Arial"/>
          <w:sz w:val="20"/>
          <w:szCs w:val="20"/>
        </w:rPr>
        <w:t xml:space="preserve"> Legislative Obligations and Notification </w:t>
      </w:r>
      <w:r w:rsidR="00214EA5">
        <w:rPr>
          <w:rFonts w:ascii="Arial" w:hAnsi="Arial" w:cs="Arial"/>
          <w:sz w:val="20"/>
          <w:szCs w:val="20"/>
        </w:rPr>
        <w:t>Procedure</w:t>
      </w:r>
    </w:p>
    <w:p w14:paraId="0862D29F" w14:textId="795C809F" w:rsidR="002A75E6" w:rsidRDefault="00214EA5" w:rsidP="00FF1C92">
      <w:pPr>
        <w:numPr>
          <w:ilvl w:val="0"/>
          <w:numId w:val="14"/>
        </w:numPr>
        <w:spacing w:line="280" w:lineRule="atLeast"/>
        <w:rPr>
          <w:rFonts w:ascii="Arial" w:hAnsi="Arial" w:cs="Arial"/>
          <w:sz w:val="20"/>
          <w:szCs w:val="20"/>
        </w:rPr>
      </w:pPr>
      <w:r>
        <w:rPr>
          <w:rFonts w:ascii="Arial" w:hAnsi="Arial" w:cs="Arial"/>
          <w:sz w:val="20"/>
          <w:szCs w:val="20"/>
        </w:rPr>
        <w:t>Incident</w:t>
      </w:r>
      <w:r w:rsidR="002A75E6">
        <w:rPr>
          <w:rFonts w:ascii="Arial" w:hAnsi="Arial" w:cs="Arial"/>
          <w:sz w:val="20"/>
          <w:szCs w:val="20"/>
        </w:rPr>
        <w:t xml:space="preserve"> Management and Reporting Procedure</w:t>
      </w:r>
    </w:p>
    <w:p w14:paraId="5236CCE4" w14:textId="77777777" w:rsidR="00172164" w:rsidRDefault="00172164" w:rsidP="00FF1C92">
      <w:pPr>
        <w:numPr>
          <w:ilvl w:val="0"/>
          <w:numId w:val="14"/>
        </w:numPr>
        <w:spacing w:line="280" w:lineRule="atLeast"/>
        <w:rPr>
          <w:rFonts w:ascii="Arial" w:hAnsi="Arial" w:cs="Arial"/>
          <w:sz w:val="20"/>
          <w:szCs w:val="20"/>
        </w:rPr>
      </w:pPr>
      <w:r>
        <w:rPr>
          <w:rFonts w:ascii="Arial" w:hAnsi="Arial" w:cs="Arial"/>
          <w:sz w:val="20"/>
          <w:szCs w:val="20"/>
        </w:rPr>
        <w:t>Privacy and Confidentiality Procedure</w:t>
      </w:r>
    </w:p>
    <w:p w14:paraId="1B5F2A56" w14:textId="609DEF09" w:rsidR="00172164" w:rsidRDefault="00172164" w:rsidP="00FF1C92">
      <w:pPr>
        <w:numPr>
          <w:ilvl w:val="0"/>
          <w:numId w:val="14"/>
        </w:numPr>
        <w:spacing w:line="280" w:lineRule="atLeast"/>
        <w:rPr>
          <w:rFonts w:ascii="Arial" w:hAnsi="Arial" w:cs="Arial"/>
          <w:sz w:val="20"/>
          <w:szCs w:val="20"/>
        </w:rPr>
      </w:pPr>
      <w:r>
        <w:rPr>
          <w:rFonts w:ascii="Arial" w:hAnsi="Arial" w:cs="Arial"/>
          <w:sz w:val="20"/>
          <w:szCs w:val="20"/>
        </w:rPr>
        <w:t>Starting a</w:t>
      </w:r>
      <w:r w:rsidR="008E3BC3">
        <w:rPr>
          <w:rFonts w:ascii="Arial" w:hAnsi="Arial" w:cs="Arial"/>
          <w:sz w:val="20"/>
          <w:szCs w:val="20"/>
        </w:rPr>
        <w:t xml:space="preserve"> </w:t>
      </w:r>
      <w:r>
        <w:rPr>
          <w:rFonts w:ascii="Arial" w:hAnsi="Arial" w:cs="Arial"/>
          <w:sz w:val="20"/>
          <w:szCs w:val="20"/>
        </w:rPr>
        <w:t>Tenancy Procedure</w:t>
      </w:r>
    </w:p>
    <w:p w14:paraId="4D023616" w14:textId="68E1DA88" w:rsidR="00214EA5" w:rsidRDefault="0009188D" w:rsidP="00FF1C92">
      <w:pPr>
        <w:numPr>
          <w:ilvl w:val="0"/>
          <w:numId w:val="14"/>
        </w:numPr>
        <w:spacing w:line="280" w:lineRule="atLeast"/>
        <w:rPr>
          <w:rFonts w:ascii="Arial" w:hAnsi="Arial" w:cs="Arial"/>
          <w:sz w:val="20"/>
          <w:szCs w:val="20"/>
        </w:rPr>
      </w:pPr>
      <w:r>
        <w:rPr>
          <w:rFonts w:ascii="Arial" w:hAnsi="Arial" w:cs="Arial"/>
          <w:sz w:val="20"/>
          <w:szCs w:val="20"/>
        </w:rPr>
        <w:t>Tenant Compliments, Complaints, Appeals and Feedback Procedure</w:t>
      </w:r>
    </w:p>
    <w:p w14:paraId="56B3CE08" w14:textId="77777777" w:rsidR="00685AB2" w:rsidRPr="007A4415" w:rsidRDefault="00685AB2" w:rsidP="00FF1C92">
      <w:pPr>
        <w:numPr>
          <w:ilvl w:val="0"/>
          <w:numId w:val="14"/>
        </w:numPr>
        <w:spacing w:line="280" w:lineRule="atLeast"/>
        <w:rPr>
          <w:rFonts w:ascii="Arial" w:hAnsi="Arial" w:cs="Arial"/>
          <w:sz w:val="20"/>
          <w:szCs w:val="20"/>
        </w:rPr>
      </w:pPr>
      <w:r>
        <w:rPr>
          <w:rFonts w:ascii="Arial" w:hAnsi="Arial" w:cs="Arial"/>
          <w:sz w:val="20"/>
          <w:szCs w:val="20"/>
        </w:rPr>
        <w:t>Tenant Transfer Procedure</w:t>
      </w:r>
    </w:p>
    <w:sectPr w:rsidR="00685AB2" w:rsidRPr="007A4415" w:rsidSect="002113D5">
      <w:headerReference w:type="default" r:id="rId16"/>
      <w:footerReference w:type="even" r:id="rId17"/>
      <w:footerReference w:type="default" r:id="rId18"/>
      <w:footerReference w:type="first" r:id="rId1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E0E8" w14:textId="77777777" w:rsidR="00C4050F" w:rsidRDefault="00C4050F" w:rsidP="00A75521">
      <w:pPr>
        <w:pStyle w:val="Header"/>
      </w:pPr>
      <w:r>
        <w:separator/>
      </w:r>
    </w:p>
  </w:endnote>
  <w:endnote w:type="continuationSeparator" w:id="0">
    <w:p w14:paraId="7E43BF00" w14:textId="77777777" w:rsidR="00C4050F" w:rsidRDefault="00C4050F" w:rsidP="00A75521">
      <w:pPr>
        <w:pStyle w:val="Header"/>
      </w:pPr>
      <w:r>
        <w:continuationSeparator/>
      </w:r>
    </w:p>
  </w:endnote>
  <w:endnote w:type="continuationNotice" w:id="1">
    <w:p w14:paraId="0352670A" w14:textId="77777777" w:rsidR="00C4050F" w:rsidRDefault="00C4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b60f2f6f-8621-465e-897d-5fe9"/>
  <w:p w14:paraId="65015899" w14:textId="77777777" w:rsidR="00B90D95" w:rsidRDefault="00B90D95">
    <w:pPr>
      <w:pStyle w:val="DocID"/>
    </w:pPr>
    <w:r>
      <w:fldChar w:fldCharType="begin"/>
    </w:r>
    <w:r>
      <w:instrText xml:space="preserve">  DOCPROPERTY "CUS_DocIDChunk0" </w:instrText>
    </w:r>
    <w:r>
      <w:fldChar w:fldCharType="separate"/>
    </w:r>
    <w:r w:rsidR="002A75E6">
      <w:t>Doc ID 600120373/v1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D91A" w14:textId="65763CF8" w:rsidR="00B90D95" w:rsidRPr="00B67C64" w:rsidRDefault="00B90D95" w:rsidP="00A142D4">
    <w:pPr>
      <w:pStyle w:val="Footer"/>
      <w:pBdr>
        <w:top w:val="single" w:sz="4" w:space="1" w:color="auto"/>
      </w:pBdr>
      <w:tabs>
        <w:tab w:val="clear" w:pos="4153"/>
        <w:tab w:val="clear" w:pos="8306"/>
        <w:tab w:val="center" w:pos="4500"/>
        <w:tab w:val="right" w:pos="9072"/>
      </w:tabs>
      <w:rPr>
        <w:rFonts w:ascii="Arial" w:hAnsi="Arial" w:cs="Arial"/>
        <w:sz w:val="16"/>
        <w:szCs w:val="16"/>
      </w:rPr>
    </w:pPr>
    <w:r w:rsidRPr="00BC01F0">
      <w:rPr>
        <w:rFonts w:ascii="Arial" w:hAnsi="Arial" w:cs="Arial"/>
        <w:sz w:val="16"/>
        <w:szCs w:val="16"/>
      </w:rPr>
      <w:fldChar w:fldCharType="begin"/>
    </w:r>
    <w:r w:rsidRPr="00BC01F0">
      <w:rPr>
        <w:rFonts w:ascii="Arial" w:hAnsi="Arial" w:cs="Arial"/>
        <w:sz w:val="16"/>
        <w:szCs w:val="16"/>
      </w:rPr>
      <w:instrText xml:space="preserve"> FILENAME </w:instrText>
    </w:r>
    <w:r w:rsidRPr="00BC01F0">
      <w:rPr>
        <w:rFonts w:ascii="Arial" w:hAnsi="Arial" w:cs="Arial"/>
        <w:sz w:val="16"/>
        <w:szCs w:val="16"/>
      </w:rPr>
      <w:fldChar w:fldCharType="separate"/>
    </w:r>
    <w:r w:rsidR="002A75E6">
      <w:rPr>
        <w:rFonts w:ascii="Arial" w:hAnsi="Arial" w:cs="Arial"/>
        <w:noProof/>
        <w:sz w:val="16"/>
        <w:szCs w:val="16"/>
      </w:rPr>
      <w:t>Privacy and Confidentiality Policy</w:t>
    </w:r>
    <w:r w:rsidRPr="00BC01F0">
      <w:rPr>
        <w:rFonts w:ascii="Arial" w:hAnsi="Arial" w:cs="Arial"/>
        <w:sz w:val="16"/>
        <w:szCs w:val="16"/>
      </w:rPr>
      <w:fldChar w:fldCharType="end"/>
    </w:r>
    <w:r>
      <w:rPr>
        <w:rFonts w:ascii="Arial" w:hAnsi="Arial" w:cs="Arial"/>
        <w:sz w:val="16"/>
        <w:szCs w:val="16"/>
      </w:rPr>
      <w:t xml:space="preserve"> –</w:t>
    </w:r>
    <w:r w:rsidR="000C3466">
      <w:rPr>
        <w:rFonts w:ascii="Arial" w:hAnsi="Arial" w:cs="Arial"/>
        <w:sz w:val="16"/>
        <w:szCs w:val="16"/>
      </w:rPr>
      <w:t>v</w:t>
    </w:r>
    <w:r w:rsidR="0015175E">
      <w:rPr>
        <w:rFonts w:ascii="Arial" w:hAnsi="Arial" w:cs="Arial"/>
        <w:sz w:val="16"/>
        <w:szCs w:val="16"/>
      </w:rPr>
      <w:t>8</w:t>
    </w:r>
    <w:r>
      <w:rPr>
        <w:rFonts w:ascii="Arial" w:hAnsi="Arial" w:cs="Arial"/>
        <w:sz w:val="16"/>
        <w:szCs w:val="16"/>
      </w:rPr>
      <w:tab/>
    </w:r>
    <w:r>
      <w:rPr>
        <w:rFonts w:ascii="Arial" w:hAnsi="Arial" w:cs="Arial"/>
        <w:sz w:val="16"/>
        <w:szCs w:val="16"/>
      </w:rPr>
      <w:tab/>
    </w:r>
    <w:r w:rsidRPr="00BC01F0">
      <w:rPr>
        <w:rFonts w:ascii="Arial" w:hAnsi="Arial" w:cs="Arial"/>
        <w:sz w:val="16"/>
        <w:szCs w:val="16"/>
      </w:rPr>
      <w:t xml:space="preserve">Page </w:t>
    </w:r>
    <w:r w:rsidRPr="00BC01F0">
      <w:rPr>
        <w:rFonts w:ascii="Arial" w:hAnsi="Arial" w:cs="Arial"/>
        <w:sz w:val="16"/>
        <w:szCs w:val="16"/>
      </w:rPr>
      <w:fldChar w:fldCharType="begin"/>
    </w:r>
    <w:r w:rsidRPr="00BC01F0">
      <w:rPr>
        <w:rFonts w:ascii="Arial" w:hAnsi="Arial" w:cs="Arial"/>
        <w:sz w:val="16"/>
        <w:szCs w:val="16"/>
      </w:rPr>
      <w:instrText xml:space="preserve"> PAGE </w:instrText>
    </w:r>
    <w:r w:rsidRPr="00BC01F0">
      <w:rPr>
        <w:rFonts w:ascii="Arial" w:hAnsi="Arial" w:cs="Arial"/>
        <w:sz w:val="16"/>
        <w:szCs w:val="16"/>
      </w:rPr>
      <w:fldChar w:fldCharType="separate"/>
    </w:r>
    <w:r w:rsidR="00D47809">
      <w:rPr>
        <w:rFonts w:ascii="Arial" w:hAnsi="Arial" w:cs="Arial"/>
        <w:noProof/>
        <w:sz w:val="16"/>
        <w:szCs w:val="16"/>
      </w:rPr>
      <w:t>2</w:t>
    </w:r>
    <w:r w:rsidRPr="00BC01F0">
      <w:rPr>
        <w:rFonts w:ascii="Arial" w:hAnsi="Arial" w:cs="Arial"/>
        <w:sz w:val="16"/>
        <w:szCs w:val="16"/>
      </w:rPr>
      <w:fldChar w:fldCharType="end"/>
    </w:r>
    <w:r w:rsidRPr="00BC01F0">
      <w:rPr>
        <w:rFonts w:ascii="Arial" w:hAnsi="Arial" w:cs="Arial"/>
        <w:sz w:val="16"/>
        <w:szCs w:val="16"/>
      </w:rPr>
      <w:t xml:space="preserve"> of </w:t>
    </w:r>
    <w:r w:rsidRPr="00BC01F0">
      <w:rPr>
        <w:rFonts w:ascii="Arial" w:hAnsi="Arial" w:cs="Arial"/>
        <w:sz w:val="16"/>
        <w:szCs w:val="16"/>
      </w:rPr>
      <w:fldChar w:fldCharType="begin"/>
    </w:r>
    <w:r w:rsidRPr="00BC01F0">
      <w:rPr>
        <w:rFonts w:ascii="Arial" w:hAnsi="Arial" w:cs="Arial"/>
        <w:sz w:val="16"/>
        <w:szCs w:val="16"/>
      </w:rPr>
      <w:instrText xml:space="preserve"> NUMPAGES </w:instrText>
    </w:r>
    <w:r w:rsidRPr="00BC01F0">
      <w:rPr>
        <w:rFonts w:ascii="Arial" w:hAnsi="Arial" w:cs="Arial"/>
        <w:sz w:val="16"/>
        <w:szCs w:val="16"/>
      </w:rPr>
      <w:fldChar w:fldCharType="separate"/>
    </w:r>
    <w:r w:rsidR="00D47809">
      <w:rPr>
        <w:rFonts w:ascii="Arial" w:hAnsi="Arial" w:cs="Arial"/>
        <w:noProof/>
        <w:sz w:val="16"/>
        <w:szCs w:val="16"/>
      </w:rPr>
      <w:t>4</w:t>
    </w:r>
    <w:r w:rsidRPr="00BC01F0">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947525c8-436a-401d-bb2f-3eae"/>
  <w:p w14:paraId="077D4E3A" w14:textId="77777777" w:rsidR="00B90D95" w:rsidRDefault="00B90D95">
    <w:pPr>
      <w:pStyle w:val="DocID"/>
    </w:pPr>
    <w:r>
      <w:fldChar w:fldCharType="begin"/>
    </w:r>
    <w:r>
      <w:instrText xml:space="preserve">  DOCPROPERTY "CUS_DocIDChunk0" </w:instrText>
    </w:r>
    <w:r>
      <w:fldChar w:fldCharType="separate"/>
    </w:r>
    <w:r w:rsidR="002A75E6">
      <w:t>Doc ID 600120373/v1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8C995" w14:textId="77777777" w:rsidR="00C4050F" w:rsidRDefault="00C4050F" w:rsidP="00A75521">
      <w:pPr>
        <w:pStyle w:val="Header"/>
      </w:pPr>
      <w:r>
        <w:separator/>
      </w:r>
    </w:p>
  </w:footnote>
  <w:footnote w:type="continuationSeparator" w:id="0">
    <w:p w14:paraId="7541DB0B" w14:textId="77777777" w:rsidR="00C4050F" w:rsidRDefault="00C4050F" w:rsidP="00A75521">
      <w:pPr>
        <w:pStyle w:val="Header"/>
      </w:pPr>
      <w:r>
        <w:continuationSeparator/>
      </w:r>
    </w:p>
  </w:footnote>
  <w:footnote w:type="continuationNotice" w:id="1">
    <w:p w14:paraId="31D8E6FB" w14:textId="77777777" w:rsidR="00C4050F" w:rsidRDefault="00C40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bottom w:val="single" w:sz="4" w:space="0" w:color="auto"/>
        <w:insideH w:val="single" w:sz="4" w:space="0" w:color="auto"/>
      </w:tblBorders>
      <w:tblLayout w:type="fixed"/>
      <w:tblLook w:val="01E0" w:firstRow="1" w:lastRow="1" w:firstColumn="1" w:lastColumn="1" w:noHBand="0" w:noVBand="0"/>
    </w:tblPr>
    <w:tblGrid>
      <w:gridCol w:w="7308"/>
      <w:gridCol w:w="1980"/>
    </w:tblGrid>
    <w:tr w:rsidR="001C56AB" w:rsidRPr="001C56AB" w14:paraId="43F473C3" w14:textId="77777777" w:rsidTr="00DA3281">
      <w:tc>
        <w:tcPr>
          <w:tcW w:w="7308" w:type="dxa"/>
          <w:shd w:val="clear" w:color="auto" w:fill="auto"/>
        </w:tcPr>
        <w:p w14:paraId="20693B35" w14:textId="77777777" w:rsidR="001C56AB" w:rsidRPr="001C56AB" w:rsidRDefault="001C56AB" w:rsidP="001C56AB">
          <w:pPr>
            <w:keepNext/>
            <w:keepLines/>
            <w:tabs>
              <w:tab w:val="left" w:pos="1985"/>
            </w:tabs>
            <w:spacing w:before="120" w:after="120"/>
            <w:rPr>
              <w:rFonts w:ascii="Arial" w:hAnsi="Arial" w:cs="Arial"/>
            </w:rPr>
          </w:pPr>
          <w:r w:rsidRPr="001C56AB">
            <w:rPr>
              <w:rFonts w:ascii="Arial" w:hAnsi="Arial" w:cs="Arial"/>
            </w:rPr>
            <w:t>Management System</w:t>
          </w:r>
        </w:p>
        <w:p w14:paraId="00112B56" w14:textId="77777777" w:rsidR="001C56AB" w:rsidRPr="001C56AB" w:rsidRDefault="001C56AB" w:rsidP="001C56AB">
          <w:pPr>
            <w:keepNext/>
            <w:keepLines/>
            <w:tabs>
              <w:tab w:val="left" w:pos="1985"/>
            </w:tabs>
            <w:spacing w:before="120" w:after="120"/>
            <w:rPr>
              <w:rFonts w:ascii="Arial" w:hAnsi="Arial" w:cs="Arial"/>
            </w:rPr>
          </w:pPr>
        </w:p>
        <w:p w14:paraId="2DB835DF" w14:textId="77777777" w:rsidR="001C56AB" w:rsidRPr="001C56AB" w:rsidRDefault="001C56AB" w:rsidP="001C56AB">
          <w:pPr>
            <w:keepNext/>
            <w:keepLines/>
            <w:tabs>
              <w:tab w:val="left" w:pos="1985"/>
            </w:tabs>
            <w:spacing w:before="120" w:after="120"/>
            <w:rPr>
              <w:rFonts w:ascii="Arial" w:hAnsi="Arial" w:cs="Arial"/>
            </w:rPr>
          </w:pPr>
          <w:r w:rsidRPr="001C56AB">
            <w:rPr>
              <w:rFonts w:ascii="Arial" w:hAnsi="Arial" w:cs="Arial"/>
            </w:rPr>
            <w:t>Policy</w:t>
          </w:r>
        </w:p>
      </w:tc>
      <w:tc>
        <w:tcPr>
          <w:tcW w:w="1980" w:type="dxa"/>
          <w:shd w:val="clear" w:color="auto" w:fill="auto"/>
        </w:tcPr>
        <w:p w14:paraId="0EF76543" w14:textId="77777777" w:rsidR="001C56AB" w:rsidRPr="001C56AB" w:rsidRDefault="001C56AB" w:rsidP="001C56AB">
          <w:pPr>
            <w:keepNext/>
            <w:keepLines/>
            <w:tabs>
              <w:tab w:val="left" w:pos="1985"/>
            </w:tabs>
            <w:spacing w:before="120" w:after="120"/>
            <w:rPr>
              <w:rFonts w:ascii="Arial" w:hAnsi="Arial" w:cs="Arial"/>
            </w:rPr>
          </w:pPr>
          <w:r w:rsidRPr="001C56AB">
            <w:rPr>
              <w:rFonts w:ascii="Arial" w:hAnsi="Arial" w:cs="Arial"/>
              <w:noProof/>
            </w:rPr>
            <w:drawing>
              <wp:inline distT="0" distB="0" distL="0" distR="0" wp14:anchorId="1409D111" wp14:editId="57A628C1">
                <wp:extent cx="1120140" cy="610870"/>
                <wp:effectExtent l="0" t="0" r="3810" b="0"/>
                <wp:docPr id="198885925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59259"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140" cy="610870"/>
                        </a:xfrm>
                        <a:prstGeom prst="rect">
                          <a:avLst/>
                        </a:prstGeom>
                      </pic:spPr>
                    </pic:pic>
                  </a:graphicData>
                </a:graphic>
              </wp:inline>
            </w:drawing>
          </w:r>
        </w:p>
      </w:tc>
    </w:tr>
  </w:tbl>
  <w:p w14:paraId="7E6F8309" w14:textId="77777777" w:rsidR="003E5F6D" w:rsidRPr="00CD19FA" w:rsidRDefault="003E5F6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923"/>
    <w:multiLevelType w:val="hybridMultilevel"/>
    <w:tmpl w:val="28E8A9E8"/>
    <w:lvl w:ilvl="0" w:tplc="3870865E">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B1273"/>
    <w:multiLevelType w:val="hybridMultilevel"/>
    <w:tmpl w:val="10583D24"/>
    <w:lvl w:ilvl="0" w:tplc="29F857E6">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9F0585"/>
    <w:multiLevelType w:val="hybridMultilevel"/>
    <w:tmpl w:val="C84ED346"/>
    <w:lvl w:ilvl="0" w:tplc="70665DDC">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97914"/>
    <w:multiLevelType w:val="multilevel"/>
    <w:tmpl w:val="50622D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lowerLetter"/>
      <w:lvlText w:val="%4."/>
      <w:lvlJc w:val="left"/>
      <w:pPr>
        <w:tabs>
          <w:tab w:val="num" w:pos="2268"/>
        </w:tabs>
        <w:ind w:left="2268"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A97719"/>
    <w:multiLevelType w:val="multilevel"/>
    <w:tmpl w:val="F822F930"/>
    <w:lvl w:ilvl="0">
      <w:start w:val="1"/>
      <w:numFmt w:val="decimal"/>
      <w:pStyle w:val="CorrLevel1"/>
      <w:lvlText w:val="%1."/>
      <w:lvlJc w:val="left"/>
      <w:pPr>
        <w:tabs>
          <w:tab w:val="num" w:pos="709"/>
        </w:tabs>
        <w:ind w:left="709" w:hanging="709"/>
      </w:pPr>
      <w:rPr>
        <w:rFonts w:ascii="Arial" w:hAnsi="Arial" w:hint="default"/>
        <w:b w:val="0"/>
        <w:i w:val="0"/>
        <w:sz w:val="22"/>
      </w:rPr>
    </w:lvl>
    <w:lvl w:ilvl="1">
      <w:start w:val="1"/>
      <w:numFmt w:val="decimal"/>
      <w:pStyle w:val="CorrLevel2"/>
      <w:lvlText w:val="(%2)"/>
      <w:lvlJc w:val="left"/>
      <w:pPr>
        <w:tabs>
          <w:tab w:val="num" w:pos="1418"/>
        </w:tabs>
        <w:ind w:left="1418" w:hanging="709"/>
      </w:pPr>
      <w:rPr>
        <w:rFonts w:ascii="Arial" w:hAnsi="Arial" w:hint="default"/>
        <w:b w:val="0"/>
        <w:i w:val="0"/>
        <w:sz w:val="22"/>
      </w:rPr>
    </w:lvl>
    <w:lvl w:ilvl="2">
      <w:start w:val="1"/>
      <w:numFmt w:val="lowerLetter"/>
      <w:pStyle w:val="CorrLevel3"/>
      <w:lvlText w:val="(%3)"/>
      <w:lvlJc w:val="left"/>
      <w:pPr>
        <w:tabs>
          <w:tab w:val="num" w:pos="2126"/>
        </w:tabs>
        <w:ind w:left="2126" w:hanging="708"/>
      </w:pPr>
      <w:rPr>
        <w:rFonts w:ascii="Arial" w:hAnsi="Arial" w:hint="default"/>
        <w:b w:val="0"/>
        <w:i w:val="0"/>
        <w:sz w:val="22"/>
      </w:rPr>
    </w:lvl>
    <w:lvl w:ilvl="3">
      <w:start w:val="1"/>
      <w:numFmt w:val="lowerRoman"/>
      <w:pStyle w:val="CorrLevel4"/>
      <w:lvlText w:val="(%4)"/>
      <w:lvlJc w:val="left"/>
      <w:pPr>
        <w:tabs>
          <w:tab w:val="num" w:pos="2835"/>
        </w:tabs>
        <w:ind w:left="2835" w:hanging="709"/>
      </w:pPr>
      <w:rPr>
        <w:rFonts w:ascii="Arial" w:hAnsi="Arial" w:hint="default"/>
        <w:b w:val="0"/>
        <w:i w:val="0"/>
        <w:sz w:val="22"/>
      </w:rPr>
    </w:lvl>
    <w:lvl w:ilvl="4">
      <w:start w:val="1"/>
      <w:numFmt w:val="upperLetter"/>
      <w:pStyle w:val="CorrLevel5"/>
      <w:lvlText w:val="(%5)"/>
      <w:lvlJc w:val="left"/>
      <w:pPr>
        <w:tabs>
          <w:tab w:val="num" w:pos="3544"/>
        </w:tabs>
        <w:ind w:left="3544" w:hanging="709"/>
      </w:pPr>
      <w:rPr>
        <w:rFonts w:ascii="Arial" w:hAnsi="Arial" w:hint="default"/>
        <w:b w:val="0"/>
        <w:i w:val="0"/>
        <w:sz w:val="22"/>
      </w:rPr>
    </w:lvl>
    <w:lvl w:ilvl="5">
      <w:start w:val="1"/>
      <w:numFmt w:val="none"/>
      <w:lvlText w:val=""/>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0E913C8"/>
    <w:multiLevelType w:val="multilevel"/>
    <w:tmpl w:val="C84ED346"/>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6232E"/>
    <w:multiLevelType w:val="multilevel"/>
    <w:tmpl w:val="87BCD6FC"/>
    <w:lvl w:ilvl="0">
      <w:start w:val="1"/>
      <w:numFmt w:val="bullet"/>
      <w:lvlText w:val=""/>
      <w:lvlJc w:val="left"/>
      <w:pPr>
        <w:tabs>
          <w:tab w:val="num" w:pos="360"/>
        </w:tabs>
        <w:ind w:left="360" w:hanging="360"/>
      </w:pPr>
      <w:rPr>
        <w:rFonts w:ascii="Symbol" w:hAnsi="Symbol" w:hint="default"/>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27042"/>
    <w:multiLevelType w:val="multilevel"/>
    <w:tmpl w:val="10583D24"/>
    <w:lvl w:ilvl="0">
      <w:start w:val="1"/>
      <w:numFmt w:val="bullet"/>
      <w:lvlText w:val=""/>
      <w:lvlJc w:val="left"/>
      <w:pPr>
        <w:tabs>
          <w:tab w:val="num" w:pos="360"/>
        </w:tabs>
        <w:ind w:left="360" w:hanging="360"/>
      </w:pPr>
      <w:rPr>
        <w:rFonts w:ascii="Symbol" w:hAnsi="Symbol" w:hint="default"/>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602CD"/>
    <w:multiLevelType w:val="hybridMultilevel"/>
    <w:tmpl w:val="508A33F6"/>
    <w:lvl w:ilvl="0" w:tplc="E014206A">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7705F"/>
    <w:multiLevelType w:val="hybridMultilevel"/>
    <w:tmpl w:val="97365CAE"/>
    <w:lvl w:ilvl="0" w:tplc="0D8627F6">
      <w:start w:val="1"/>
      <w:numFmt w:val="bullet"/>
      <w:lvlText w:val=""/>
      <w:lvlJc w:val="left"/>
      <w:pPr>
        <w:tabs>
          <w:tab w:val="num" w:pos="360"/>
        </w:tabs>
        <w:ind w:left="360" w:hanging="360"/>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175F"/>
    <w:multiLevelType w:val="hybridMultilevel"/>
    <w:tmpl w:val="87BCD6FC"/>
    <w:lvl w:ilvl="0" w:tplc="6504E068">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F0913"/>
    <w:multiLevelType w:val="multilevel"/>
    <w:tmpl w:val="97365CAE"/>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17468450">
    <w:abstractNumId w:val="2"/>
  </w:num>
  <w:num w:numId="2" w16cid:durableId="812335725">
    <w:abstractNumId w:val="5"/>
  </w:num>
  <w:num w:numId="3" w16cid:durableId="133497165">
    <w:abstractNumId w:val="1"/>
  </w:num>
  <w:num w:numId="4" w16cid:durableId="413163221">
    <w:abstractNumId w:val="7"/>
  </w:num>
  <w:num w:numId="5" w16cid:durableId="1845511222">
    <w:abstractNumId w:val="10"/>
  </w:num>
  <w:num w:numId="6" w16cid:durableId="422142612">
    <w:abstractNumId w:val="6"/>
  </w:num>
  <w:num w:numId="7" w16cid:durableId="336660954">
    <w:abstractNumId w:val="9"/>
  </w:num>
  <w:num w:numId="8" w16cid:durableId="276255112">
    <w:abstractNumId w:val="11"/>
  </w:num>
  <w:num w:numId="9" w16cid:durableId="205455851">
    <w:abstractNumId w:val="8"/>
  </w:num>
  <w:num w:numId="10" w16cid:durableId="1104299525">
    <w:abstractNumId w:val="4"/>
  </w:num>
  <w:num w:numId="11" w16cid:durableId="1672639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7913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8030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460456">
    <w:abstractNumId w:val="0"/>
  </w:num>
  <w:num w:numId="15" w16cid:durableId="183128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FA"/>
    <w:rsid w:val="00005F31"/>
    <w:rsid w:val="00030079"/>
    <w:rsid w:val="00053329"/>
    <w:rsid w:val="00055F59"/>
    <w:rsid w:val="0009188D"/>
    <w:rsid w:val="00093BB4"/>
    <w:rsid w:val="000A50B3"/>
    <w:rsid w:val="000A5F9A"/>
    <w:rsid w:val="000A78B9"/>
    <w:rsid w:val="000B68B0"/>
    <w:rsid w:val="000C3466"/>
    <w:rsid w:val="000C7379"/>
    <w:rsid w:val="000D5218"/>
    <w:rsid w:val="000D6A2E"/>
    <w:rsid w:val="001225EE"/>
    <w:rsid w:val="001369D3"/>
    <w:rsid w:val="0013762C"/>
    <w:rsid w:val="001405F5"/>
    <w:rsid w:val="0015175E"/>
    <w:rsid w:val="00165DCD"/>
    <w:rsid w:val="00172164"/>
    <w:rsid w:val="00177CFF"/>
    <w:rsid w:val="00182F47"/>
    <w:rsid w:val="00190E8C"/>
    <w:rsid w:val="001C56AB"/>
    <w:rsid w:val="001E6B11"/>
    <w:rsid w:val="00201F39"/>
    <w:rsid w:val="002113D5"/>
    <w:rsid w:val="00214EA5"/>
    <w:rsid w:val="00220DAD"/>
    <w:rsid w:val="00223D19"/>
    <w:rsid w:val="00233458"/>
    <w:rsid w:val="00265921"/>
    <w:rsid w:val="00273E24"/>
    <w:rsid w:val="002941A0"/>
    <w:rsid w:val="002A0BB4"/>
    <w:rsid w:val="002A75E6"/>
    <w:rsid w:val="002D24ED"/>
    <w:rsid w:val="002D6E62"/>
    <w:rsid w:val="002D6F92"/>
    <w:rsid w:val="002E7624"/>
    <w:rsid w:val="00307AC3"/>
    <w:rsid w:val="00323C66"/>
    <w:rsid w:val="00384EB5"/>
    <w:rsid w:val="00390BED"/>
    <w:rsid w:val="003B1E5F"/>
    <w:rsid w:val="003B3A96"/>
    <w:rsid w:val="003D44D2"/>
    <w:rsid w:val="003E5F6D"/>
    <w:rsid w:val="004025A8"/>
    <w:rsid w:val="00420758"/>
    <w:rsid w:val="00424C4B"/>
    <w:rsid w:val="004379AB"/>
    <w:rsid w:val="00480964"/>
    <w:rsid w:val="004C2C15"/>
    <w:rsid w:val="00510DE9"/>
    <w:rsid w:val="00511D4C"/>
    <w:rsid w:val="005202D3"/>
    <w:rsid w:val="00562452"/>
    <w:rsid w:val="005752BE"/>
    <w:rsid w:val="00591FAC"/>
    <w:rsid w:val="005C7338"/>
    <w:rsid w:val="005D65F9"/>
    <w:rsid w:val="005E2D7F"/>
    <w:rsid w:val="005E3FD9"/>
    <w:rsid w:val="005F0FAC"/>
    <w:rsid w:val="005F4CD4"/>
    <w:rsid w:val="006111B2"/>
    <w:rsid w:val="00625B70"/>
    <w:rsid w:val="00645303"/>
    <w:rsid w:val="00653768"/>
    <w:rsid w:val="00667399"/>
    <w:rsid w:val="00670B8E"/>
    <w:rsid w:val="00684A0F"/>
    <w:rsid w:val="00685AB2"/>
    <w:rsid w:val="006A1BBE"/>
    <w:rsid w:val="006A327B"/>
    <w:rsid w:val="006A3B82"/>
    <w:rsid w:val="006A46AE"/>
    <w:rsid w:val="006D36DA"/>
    <w:rsid w:val="00706BBD"/>
    <w:rsid w:val="00727E92"/>
    <w:rsid w:val="00746F4A"/>
    <w:rsid w:val="007515E3"/>
    <w:rsid w:val="007707D3"/>
    <w:rsid w:val="007906FA"/>
    <w:rsid w:val="007A3FF1"/>
    <w:rsid w:val="007A7472"/>
    <w:rsid w:val="007B4E15"/>
    <w:rsid w:val="007B5D14"/>
    <w:rsid w:val="007B745C"/>
    <w:rsid w:val="007B7AB2"/>
    <w:rsid w:val="007C6F5A"/>
    <w:rsid w:val="007F02A8"/>
    <w:rsid w:val="007F14D5"/>
    <w:rsid w:val="008051CA"/>
    <w:rsid w:val="00814FC3"/>
    <w:rsid w:val="00816ED7"/>
    <w:rsid w:val="00825F16"/>
    <w:rsid w:val="00826FDE"/>
    <w:rsid w:val="008626FE"/>
    <w:rsid w:val="00864386"/>
    <w:rsid w:val="00872114"/>
    <w:rsid w:val="00873591"/>
    <w:rsid w:val="008812AE"/>
    <w:rsid w:val="008878EF"/>
    <w:rsid w:val="008A0270"/>
    <w:rsid w:val="008B0E4B"/>
    <w:rsid w:val="008C738A"/>
    <w:rsid w:val="008D0B85"/>
    <w:rsid w:val="008D15C5"/>
    <w:rsid w:val="008E3BC3"/>
    <w:rsid w:val="009010FF"/>
    <w:rsid w:val="0090601E"/>
    <w:rsid w:val="0091485D"/>
    <w:rsid w:val="00934B51"/>
    <w:rsid w:val="00942AD3"/>
    <w:rsid w:val="00965491"/>
    <w:rsid w:val="009700B7"/>
    <w:rsid w:val="009906F1"/>
    <w:rsid w:val="0099243B"/>
    <w:rsid w:val="00997E1B"/>
    <w:rsid w:val="009A43A4"/>
    <w:rsid w:val="009B13EC"/>
    <w:rsid w:val="009C24EB"/>
    <w:rsid w:val="009D1AF5"/>
    <w:rsid w:val="00A142D4"/>
    <w:rsid w:val="00A21275"/>
    <w:rsid w:val="00A30BFB"/>
    <w:rsid w:val="00A359B4"/>
    <w:rsid w:val="00A470DA"/>
    <w:rsid w:val="00A6195F"/>
    <w:rsid w:val="00A74465"/>
    <w:rsid w:val="00A75521"/>
    <w:rsid w:val="00A927E5"/>
    <w:rsid w:val="00AA602E"/>
    <w:rsid w:val="00AC51AE"/>
    <w:rsid w:val="00AC787A"/>
    <w:rsid w:val="00AD252E"/>
    <w:rsid w:val="00AD2607"/>
    <w:rsid w:val="00AD2FFE"/>
    <w:rsid w:val="00B00110"/>
    <w:rsid w:val="00B30F21"/>
    <w:rsid w:val="00B45F7A"/>
    <w:rsid w:val="00B90D95"/>
    <w:rsid w:val="00B933DD"/>
    <w:rsid w:val="00B945C3"/>
    <w:rsid w:val="00BA6073"/>
    <w:rsid w:val="00BB1C47"/>
    <w:rsid w:val="00BC01F0"/>
    <w:rsid w:val="00BF0772"/>
    <w:rsid w:val="00C2706A"/>
    <w:rsid w:val="00C40086"/>
    <w:rsid w:val="00C4050F"/>
    <w:rsid w:val="00C42883"/>
    <w:rsid w:val="00C43994"/>
    <w:rsid w:val="00C4586A"/>
    <w:rsid w:val="00C57072"/>
    <w:rsid w:val="00C603AE"/>
    <w:rsid w:val="00C858D5"/>
    <w:rsid w:val="00CA3508"/>
    <w:rsid w:val="00CA3820"/>
    <w:rsid w:val="00CD19FA"/>
    <w:rsid w:val="00CD6C9B"/>
    <w:rsid w:val="00CE2921"/>
    <w:rsid w:val="00CE48AC"/>
    <w:rsid w:val="00CF04D9"/>
    <w:rsid w:val="00CF0C51"/>
    <w:rsid w:val="00CF35E6"/>
    <w:rsid w:val="00D46F5A"/>
    <w:rsid w:val="00D47809"/>
    <w:rsid w:val="00D57E18"/>
    <w:rsid w:val="00D6755B"/>
    <w:rsid w:val="00D82C87"/>
    <w:rsid w:val="00D922F9"/>
    <w:rsid w:val="00DA52F5"/>
    <w:rsid w:val="00DB1557"/>
    <w:rsid w:val="00DB5DEE"/>
    <w:rsid w:val="00DC1530"/>
    <w:rsid w:val="00DE1D79"/>
    <w:rsid w:val="00DE342F"/>
    <w:rsid w:val="00E00B6D"/>
    <w:rsid w:val="00E01744"/>
    <w:rsid w:val="00E035E7"/>
    <w:rsid w:val="00E05E68"/>
    <w:rsid w:val="00E444CF"/>
    <w:rsid w:val="00E533C4"/>
    <w:rsid w:val="00E54F25"/>
    <w:rsid w:val="00E63E93"/>
    <w:rsid w:val="00EA2E74"/>
    <w:rsid w:val="00EC66C6"/>
    <w:rsid w:val="00EE19C5"/>
    <w:rsid w:val="00EE216D"/>
    <w:rsid w:val="00EE7131"/>
    <w:rsid w:val="00EF1DBF"/>
    <w:rsid w:val="00EF41E6"/>
    <w:rsid w:val="00EF77C5"/>
    <w:rsid w:val="00F453D4"/>
    <w:rsid w:val="00F71D0B"/>
    <w:rsid w:val="00F82E5C"/>
    <w:rsid w:val="00FA7151"/>
    <w:rsid w:val="00FB0F46"/>
    <w:rsid w:val="00FB48D7"/>
    <w:rsid w:val="00FB67C1"/>
    <w:rsid w:val="00FE10B1"/>
    <w:rsid w:val="00FF1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8FAB1"/>
  <w15:chartTrackingRefBased/>
  <w15:docId w15:val="{A140A561-D2F8-45A7-8E94-F589BA2B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65921"/>
    <w:pPr>
      <w:jc w:val="both"/>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9FA"/>
    <w:pPr>
      <w:tabs>
        <w:tab w:val="center" w:pos="4153"/>
        <w:tab w:val="right" w:pos="8306"/>
      </w:tabs>
    </w:pPr>
  </w:style>
  <w:style w:type="paragraph" w:styleId="Footer">
    <w:name w:val="footer"/>
    <w:basedOn w:val="Normal"/>
    <w:rsid w:val="00CD19FA"/>
    <w:pPr>
      <w:tabs>
        <w:tab w:val="center" w:pos="4153"/>
        <w:tab w:val="right" w:pos="8306"/>
      </w:tabs>
    </w:pPr>
  </w:style>
  <w:style w:type="table" w:styleId="TableGrid">
    <w:name w:val="Table Grid"/>
    <w:basedOn w:val="TableNormal"/>
    <w:rsid w:val="00CD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2FFE"/>
    <w:rPr>
      <w:rFonts w:ascii="Tahoma" w:hAnsi="Tahoma" w:cs="Tahoma"/>
      <w:sz w:val="16"/>
      <w:szCs w:val="16"/>
    </w:rPr>
  </w:style>
  <w:style w:type="paragraph" w:customStyle="1" w:styleId="CorrLevel1">
    <w:name w:val="CorrLevel1"/>
    <w:basedOn w:val="Normal"/>
    <w:link w:val="CorrLevel1Char"/>
    <w:rsid w:val="00826FDE"/>
    <w:pPr>
      <w:numPr>
        <w:numId w:val="10"/>
      </w:numPr>
      <w:spacing w:before="240"/>
    </w:pPr>
    <w:rPr>
      <w:rFonts w:ascii="Arial" w:hAnsi="Arial"/>
      <w:sz w:val="22"/>
      <w:szCs w:val="22"/>
      <w:lang w:eastAsia="en-US"/>
    </w:rPr>
  </w:style>
  <w:style w:type="paragraph" w:customStyle="1" w:styleId="CorrLevel2">
    <w:name w:val="CorrLevel2"/>
    <w:basedOn w:val="Normal"/>
    <w:rsid w:val="00826FDE"/>
    <w:pPr>
      <w:numPr>
        <w:ilvl w:val="1"/>
        <w:numId w:val="10"/>
      </w:numPr>
      <w:spacing w:before="240"/>
    </w:pPr>
    <w:rPr>
      <w:rFonts w:ascii="Arial" w:hAnsi="Arial"/>
      <w:sz w:val="22"/>
      <w:szCs w:val="22"/>
      <w:lang w:eastAsia="en-US"/>
    </w:rPr>
  </w:style>
  <w:style w:type="paragraph" w:customStyle="1" w:styleId="CorrLevel3">
    <w:name w:val="CorrLevel3"/>
    <w:basedOn w:val="Normal"/>
    <w:rsid w:val="00826FDE"/>
    <w:pPr>
      <w:numPr>
        <w:ilvl w:val="2"/>
        <w:numId w:val="10"/>
      </w:numPr>
      <w:spacing w:before="240"/>
    </w:pPr>
    <w:rPr>
      <w:rFonts w:ascii="Arial" w:hAnsi="Arial"/>
      <w:sz w:val="22"/>
      <w:szCs w:val="22"/>
      <w:lang w:eastAsia="en-US"/>
    </w:rPr>
  </w:style>
  <w:style w:type="paragraph" w:customStyle="1" w:styleId="CorrLevel4">
    <w:name w:val="CorrLevel4"/>
    <w:basedOn w:val="Normal"/>
    <w:rsid w:val="00826FDE"/>
    <w:pPr>
      <w:numPr>
        <w:ilvl w:val="3"/>
        <w:numId w:val="10"/>
      </w:numPr>
      <w:spacing w:before="240"/>
    </w:pPr>
    <w:rPr>
      <w:rFonts w:ascii="Arial" w:hAnsi="Arial"/>
      <w:sz w:val="22"/>
      <w:szCs w:val="22"/>
      <w:lang w:eastAsia="en-US"/>
    </w:rPr>
  </w:style>
  <w:style w:type="paragraph" w:customStyle="1" w:styleId="CorrLevel5">
    <w:name w:val="CorrLevel5"/>
    <w:basedOn w:val="Normal"/>
    <w:rsid w:val="00826FDE"/>
    <w:pPr>
      <w:numPr>
        <w:ilvl w:val="4"/>
        <w:numId w:val="10"/>
      </w:numPr>
      <w:spacing w:before="240"/>
    </w:pPr>
    <w:rPr>
      <w:rFonts w:ascii="Arial" w:hAnsi="Arial"/>
      <w:sz w:val="22"/>
      <w:szCs w:val="22"/>
      <w:lang w:eastAsia="en-US"/>
    </w:rPr>
  </w:style>
  <w:style w:type="paragraph" w:customStyle="1" w:styleId="MainHeadings">
    <w:name w:val="Main Headings"/>
    <w:basedOn w:val="Normal"/>
    <w:next w:val="Normal"/>
    <w:rsid w:val="00826FDE"/>
    <w:pPr>
      <w:spacing w:before="600"/>
    </w:pPr>
    <w:rPr>
      <w:rFonts w:ascii="Arial" w:hAnsi="Arial"/>
      <w:b/>
      <w:sz w:val="28"/>
      <w:szCs w:val="28"/>
      <w:lang w:eastAsia="en-US"/>
    </w:rPr>
  </w:style>
  <w:style w:type="character" w:styleId="Hyperlink">
    <w:name w:val="Hyperlink"/>
    <w:uiPriority w:val="99"/>
    <w:unhideWhenUsed/>
    <w:rsid w:val="00826FDE"/>
    <w:rPr>
      <w:color w:val="0000FF"/>
      <w:u w:val="single"/>
    </w:rPr>
  </w:style>
  <w:style w:type="character" w:styleId="CommentReference">
    <w:name w:val="annotation reference"/>
    <w:uiPriority w:val="99"/>
    <w:unhideWhenUsed/>
    <w:rsid w:val="00826FDE"/>
    <w:rPr>
      <w:sz w:val="16"/>
      <w:szCs w:val="16"/>
    </w:rPr>
  </w:style>
  <w:style w:type="paragraph" w:styleId="CommentText">
    <w:name w:val="annotation text"/>
    <w:basedOn w:val="Normal"/>
    <w:link w:val="CommentTextChar"/>
    <w:uiPriority w:val="99"/>
    <w:unhideWhenUsed/>
    <w:rsid w:val="00826FDE"/>
    <w:rPr>
      <w:rFonts w:ascii="Arial" w:hAnsi="Arial"/>
      <w:sz w:val="20"/>
      <w:szCs w:val="20"/>
      <w:lang w:eastAsia="en-US"/>
    </w:rPr>
  </w:style>
  <w:style w:type="character" w:customStyle="1" w:styleId="CommentTextChar">
    <w:name w:val="Comment Text Char"/>
    <w:link w:val="CommentText"/>
    <w:uiPriority w:val="99"/>
    <w:rsid w:val="00826FDE"/>
    <w:rPr>
      <w:rFonts w:ascii="Arial" w:hAnsi="Arial"/>
      <w:lang w:eastAsia="en-US"/>
    </w:rPr>
  </w:style>
  <w:style w:type="paragraph" w:styleId="FootnoteText">
    <w:name w:val="footnote text"/>
    <w:basedOn w:val="Normal"/>
    <w:link w:val="FootnoteTextChar"/>
    <w:rsid w:val="000D5218"/>
    <w:rPr>
      <w:sz w:val="20"/>
      <w:szCs w:val="20"/>
    </w:rPr>
  </w:style>
  <w:style w:type="character" w:customStyle="1" w:styleId="FootnoteTextChar">
    <w:name w:val="Footnote Text Char"/>
    <w:link w:val="FootnoteText"/>
    <w:rsid w:val="000D5218"/>
    <w:rPr>
      <w:lang w:val="en-AU" w:eastAsia="en-AU"/>
    </w:rPr>
  </w:style>
  <w:style w:type="character" w:styleId="FootnoteReference">
    <w:name w:val="footnote reference"/>
    <w:rsid w:val="000D5218"/>
    <w:rPr>
      <w:vertAlign w:val="superscript"/>
    </w:rPr>
  </w:style>
  <w:style w:type="character" w:styleId="FollowedHyperlink">
    <w:name w:val="FollowedHyperlink"/>
    <w:rsid w:val="00B00110"/>
    <w:rPr>
      <w:color w:val="800080"/>
      <w:u w:val="single"/>
    </w:rPr>
  </w:style>
  <w:style w:type="paragraph" w:customStyle="1" w:styleId="DocID">
    <w:name w:val="DocID"/>
    <w:basedOn w:val="Footer"/>
    <w:next w:val="Footer"/>
    <w:link w:val="DocIDChar"/>
    <w:rsid w:val="00B90D95"/>
    <w:pPr>
      <w:tabs>
        <w:tab w:val="clear" w:pos="4153"/>
        <w:tab w:val="clear" w:pos="8306"/>
      </w:tabs>
      <w:spacing w:before="60" w:after="60"/>
    </w:pPr>
    <w:rPr>
      <w:rFonts w:ascii="Arial" w:hAnsi="Arial" w:cs="Arial"/>
      <w:sz w:val="14"/>
      <w:szCs w:val="20"/>
    </w:rPr>
  </w:style>
  <w:style w:type="character" w:customStyle="1" w:styleId="CorrLevel1Char">
    <w:name w:val="CorrLevel1 Char"/>
    <w:link w:val="CorrLevel1"/>
    <w:rsid w:val="00B90D95"/>
    <w:rPr>
      <w:rFonts w:ascii="Arial" w:hAnsi="Arial"/>
      <w:sz w:val="22"/>
      <w:szCs w:val="22"/>
      <w:lang w:eastAsia="en-US"/>
    </w:rPr>
  </w:style>
  <w:style w:type="character" w:customStyle="1" w:styleId="DocIDChar">
    <w:name w:val="DocID Char"/>
    <w:link w:val="DocID"/>
    <w:rsid w:val="00B90D95"/>
    <w:rPr>
      <w:rFonts w:ascii="Arial" w:hAnsi="Arial" w:cs="Arial"/>
      <w:sz w:val="14"/>
      <w:szCs w:val="22"/>
      <w:lang w:val="en-AU" w:eastAsia="en-AU"/>
    </w:rPr>
  </w:style>
  <w:style w:type="paragraph" w:styleId="Revision">
    <w:name w:val="Revision"/>
    <w:hidden/>
    <w:uiPriority w:val="99"/>
    <w:semiHidden/>
    <w:rsid w:val="00C40086"/>
    <w:rPr>
      <w:sz w:val="24"/>
      <w:szCs w:val="24"/>
    </w:rPr>
  </w:style>
  <w:style w:type="paragraph" w:styleId="CommentSubject">
    <w:name w:val="annotation subject"/>
    <w:basedOn w:val="CommentText"/>
    <w:next w:val="CommentText"/>
    <w:link w:val="CommentSubjectChar"/>
    <w:rsid w:val="00E54F25"/>
    <w:rPr>
      <w:rFonts w:ascii="Times New Roman" w:hAnsi="Times New Roman"/>
      <w:b/>
      <w:bCs/>
      <w:lang w:eastAsia="en-AU"/>
    </w:rPr>
  </w:style>
  <w:style w:type="character" w:customStyle="1" w:styleId="CommentSubjectChar">
    <w:name w:val="Comment Subject Char"/>
    <w:link w:val="CommentSubject"/>
    <w:rsid w:val="00E54F25"/>
    <w:rPr>
      <w:rFonts w:ascii="Arial" w:hAnsi="Arial"/>
      <w:b/>
      <w:bCs/>
      <w:lang w:eastAsia="en-US"/>
    </w:rPr>
  </w:style>
  <w:style w:type="paragraph" w:styleId="Title">
    <w:name w:val="Title"/>
    <w:basedOn w:val="MainHeadings"/>
    <w:next w:val="Normal"/>
    <w:link w:val="TitleChar"/>
    <w:qFormat/>
    <w:rsid w:val="003B3A96"/>
    <w:pPr>
      <w:spacing w:before="0"/>
      <w:jc w:val="both"/>
      <w:outlineLvl w:val="0"/>
    </w:pPr>
    <w:rPr>
      <w:rFonts w:cs="Arial"/>
      <w:sz w:val="22"/>
      <w:szCs w:val="22"/>
    </w:rPr>
  </w:style>
  <w:style w:type="character" w:customStyle="1" w:styleId="TitleChar">
    <w:name w:val="Title Char"/>
    <w:basedOn w:val="DefaultParagraphFont"/>
    <w:link w:val="Title"/>
    <w:rsid w:val="003B3A96"/>
    <w:rPr>
      <w:rFonts w:ascii="Arial" w:hAnsi="Arial" w:cs="Arial"/>
      <w:b/>
      <w:sz w:val="22"/>
      <w:szCs w:val="22"/>
      <w:lang w:eastAsia="en-US"/>
    </w:rPr>
  </w:style>
  <w:style w:type="character" w:customStyle="1" w:styleId="Heading1Char">
    <w:name w:val="Heading 1 Char"/>
    <w:basedOn w:val="DefaultParagraphFont"/>
    <w:link w:val="Heading1"/>
    <w:rsid w:val="00265921"/>
    <w:rPr>
      <w:rFonts w:ascii="Arial" w:hAnsi="Arial" w:cs="Arial"/>
      <w:b/>
    </w:rPr>
  </w:style>
  <w:style w:type="character" w:styleId="UnresolvedMention">
    <w:name w:val="Unresolved Mention"/>
    <w:basedOn w:val="DefaultParagraphFont"/>
    <w:uiPriority w:val="99"/>
    <w:semiHidden/>
    <w:unhideWhenUsed/>
    <w:rsid w:val="00A2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oa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a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qld.gov.au/view/html/inforce/current/act-2009-014" TargetMode="External"/><Relationship Id="rId5" Type="http://schemas.openxmlformats.org/officeDocument/2006/relationships/styles" Target="styles.xml"/><Relationship Id="rId15" Type="http://schemas.openxmlformats.org/officeDocument/2006/relationships/hyperlink" Target="http://www.commongroundqld.org.au" TargetMode="External"/><Relationship Id="rId10" Type="http://schemas.openxmlformats.org/officeDocument/2006/relationships/hyperlink" Target="https://www.legislation.gov.au/Series/C2004A03712"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cg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0c5c05-d9db-4dac-919e-33fa97c2c359">
      <Terms xmlns="http://schemas.microsoft.com/office/infopath/2007/PartnerControls"/>
    </lcf76f155ced4ddcb4097134ff3c332f>
    <TaxCatchAll xmlns="3058a51c-ebf3-45da-a46e-4c7994461d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D81CF50400842823902D055956492" ma:contentTypeVersion="18" ma:contentTypeDescription="Create a new document." ma:contentTypeScope="" ma:versionID="5c6d076d72aaec35d3609bf85ed56971">
  <xsd:schema xmlns:xsd="http://www.w3.org/2001/XMLSchema" xmlns:xs="http://www.w3.org/2001/XMLSchema" xmlns:p="http://schemas.microsoft.com/office/2006/metadata/properties" xmlns:ns2="660c5c05-d9db-4dac-919e-33fa97c2c359" xmlns:ns3="3058a51c-ebf3-45da-a46e-4c7994461d52" targetNamespace="http://schemas.microsoft.com/office/2006/metadata/properties" ma:root="true" ma:fieldsID="4406a776842ead328decb8ec6930f1e0" ns2:_="" ns3:_="">
    <xsd:import namespace="660c5c05-d9db-4dac-919e-33fa97c2c359"/>
    <xsd:import namespace="3058a51c-ebf3-45da-a46e-4c7994461d52"/>
    <xsd:element name="properties">
      <xsd:complexType>
        <xsd:sequence>
          <xsd:element name="documentManagement">
            <xsd:complexType>
              <xsd:all>
                <xsd:element ref="ns2:MediaServiceKeyPoints" minOccurs="0"/>
                <xsd:element ref="ns2:MediaServiceOCR" minOccurs="0"/>
                <xsd:element ref="ns2:MediaServiceMetadata" minOccurs="0"/>
                <xsd:element ref="ns2:MediaServiceFastMetadata" minOccurs="0"/>
                <xsd:element ref="ns2:MediaServiceAuto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c05-d9db-4dac-919e-33fa97c2c359"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657dfa-f651-4b50-94d5-3bd51943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8a51c-ebf3-45da-a46e-4c7994461d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2ae894-e8fc-4441-a47c-de32c513598a}" ma:internalName="TaxCatchAll" ma:showField="CatchAllData" ma:web="3058a51c-ebf3-45da-a46e-4c7994461d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CE148-E2A2-42A3-8BEB-A0319CBEE3CB}">
  <ds:schemaRefs>
    <ds:schemaRef ds:uri="http://schemas.microsoft.com/office/2006/metadata/properties"/>
    <ds:schemaRef ds:uri="http://schemas.microsoft.com/office/infopath/2007/PartnerControls"/>
    <ds:schemaRef ds:uri="660c5c05-d9db-4dac-919e-33fa97c2c359"/>
    <ds:schemaRef ds:uri="3058a51c-ebf3-45da-a46e-4c7994461d52"/>
  </ds:schemaRefs>
</ds:datastoreItem>
</file>

<file path=customXml/itemProps2.xml><?xml version="1.0" encoding="utf-8"?>
<ds:datastoreItem xmlns:ds="http://schemas.openxmlformats.org/officeDocument/2006/customXml" ds:itemID="{54CF141F-C111-4AB6-A59F-0EA184E9B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5c05-d9db-4dac-919e-33fa97c2c359"/>
    <ds:schemaRef ds:uri="3058a51c-ebf3-45da-a46e-4c799446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56125-099F-46E7-A603-F403636E4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1525</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Common Ground Qld</Company>
  <LinksUpToDate>false</LinksUpToDate>
  <CharactersWithSpaces>10749</CharactersWithSpaces>
  <SharedDoc>false</SharedDoc>
  <HLinks>
    <vt:vector size="36" baseType="variant">
      <vt:variant>
        <vt:i4>8323124</vt:i4>
      </vt:variant>
      <vt:variant>
        <vt:i4>15</vt:i4>
      </vt:variant>
      <vt:variant>
        <vt:i4>0</vt:i4>
      </vt:variant>
      <vt:variant>
        <vt:i4>5</vt:i4>
      </vt:variant>
      <vt:variant>
        <vt:lpwstr>http://www.commongroundqld.org.au/</vt:lpwstr>
      </vt:variant>
      <vt:variant>
        <vt:lpwstr/>
      </vt:variant>
      <vt:variant>
        <vt:i4>8060950</vt:i4>
      </vt:variant>
      <vt:variant>
        <vt:i4>12</vt:i4>
      </vt:variant>
      <vt:variant>
        <vt:i4>0</vt:i4>
      </vt:variant>
      <vt:variant>
        <vt:i4>5</vt:i4>
      </vt:variant>
      <vt:variant>
        <vt:lpwstr>mailto:admin@commongroundqld.org.au</vt:lpwstr>
      </vt:variant>
      <vt:variant>
        <vt:lpwstr/>
      </vt:variant>
      <vt:variant>
        <vt:i4>1638516</vt:i4>
      </vt:variant>
      <vt:variant>
        <vt:i4>9</vt:i4>
      </vt:variant>
      <vt:variant>
        <vt:i4>0</vt:i4>
      </vt:variant>
      <vt:variant>
        <vt:i4>5</vt:i4>
      </vt:variant>
      <vt:variant>
        <vt:lpwstr>mailto:enquiries@oaic.gov.au</vt:lpwstr>
      </vt:variant>
      <vt:variant>
        <vt:lpwstr/>
      </vt:variant>
      <vt:variant>
        <vt:i4>4128810</vt:i4>
      </vt:variant>
      <vt:variant>
        <vt:i4>6</vt:i4>
      </vt:variant>
      <vt:variant>
        <vt:i4>0</vt:i4>
      </vt:variant>
      <vt:variant>
        <vt:i4>5</vt:i4>
      </vt:variant>
      <vt:variant>
        <vt:lpwstr>http://www.oiac.gov.au/</vt:lpwstr>
      </vt:variant>
      <vt:variant>
        <vt:lpwstr/>
      </vt:variant>
      <vt:variant>
        <vt:i4>6029404</vt:i4>
      </vt:variant>
      <vt:variant>
        <vt:i4>3</vt:i4>
      </vt:variant>
      <vt:variant>
        <vt:i4>0</vt:i4>
      </vt:variant>
      <vt:variant>
        <vt:i4>5</vt:i4>
      </vt:variant>
      <vt:variant>
        <vt:lpwstr>https://www.legislation.qld.gov.au/view/html/inforce/current/act-2009-014</vt:lpwstr>
      </vt:variant>
      <vt:variant>
        <vt:lpwstr/>
      </vt:variant>
      <vt:variant>
        <vt:i4>196638</vt:i4>
      </vt:variant>
      <vt:variant>
        <vt:i4>0</vt:i4>
      </vt:variant>
      <vt:variant>
        <vt:i4>0</vt:i4>
      </vt:variant>
      <vt:variant>
        <vt:i4>5</vt:i4>
      </vt:variant>
      <vt:variant>
        <vt:lpwstr>https://www.legislation.gov.au/Series/C2004A03712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Keep</dc:creator>
  <cp:keywords/>
  <cp:lastModifiedBy>Maria Corbett</cp:lastModifiedBy>
  <cp:revision>51</cp:revision>
  <cp:lastPrinted>2020-06-16T06:19:00Z</cp:lastPrinted>
  <dcterms:created xsi:type="dcterms:W3CDTF">2023-10-29T22:56:00Z</dcterms:created>
  <dcterms:modified xsi:type="dcterms:W3CDTF">2025-02-27T21:13:00Z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600120373/v1</vt:lpwstr>
  </property>
  <property fmtid="{D5CDD505-2E9C-101B-9397-08002B2CF9AE}" pid="3" name="CUS_DocIDChunk0">
    <vt:lpwstr>Doc ID 600120373/v1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0x0101007F8D81CF50400842823902D055956492</vt:lpwstr>
  </property>
  <property fmtid="{D5CDD505-2E9C-101B-9397-08002B2CF9AE}" pid="7" name="MediaServiceImageTags">
    <vt:lpwstr/>
  </property>
</Properties>
</file>